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F00EB04" w:rsidR="001F22DF" w:rsidRPr="00756BC3" w:rsidRDefault="00756BC3" w:rsidP="00756BC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6BC3">
        <w:rPr>
          <w:rFonts w:ascii="Times New Roman" w:eastAsia="Times New Roman" w:hAnsi="Times New Roman" w:cs="Times New Roman"/>
          <w:b/>
          <w:sz w:val="28"/>
          <w:szCs w:val="28"/>
        </w:rPr>
        <w:t>Рекомендации для образовательных организация</w:t>
      </w:r>
    </w:p>
    <w:p w14:paraId="00000002" w14:textId="3144AFD4" w:rsidR="001F22DF" w:rsidRPr="00756BC3" w:rsidRDefault="00756BC3" w:rsidP="00756BC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b/>
          <w:sz w:val="28"/>
          <w:szCs w:val="28"/>
        </w:rPr>
        <w:t xml:space="preserve">о наполнении разделов, </w:t>
      </w:r>
      <w:r w:rsidRPr="00756BC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посвященных реализации социального заказа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</w:t>
      </w:r>
    </w:p>
    <w:p w14:paraId="00000003" w14:textId="77777777"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4" w14:textId="77777777"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5" w14:textId="77777777"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b/>
          <w:sz w:val="28"/>
          <w:szCs w:val="28"/>
        </w:rPr>
        <w:t>Социальный сертификат дополнительного образования</w:t>
      </w:r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 – это официальное подтверждение возможности ребенка обучаться в кружках и секциях дополнительного образования за счет средств государства. </w:t>
      </w:r>
    </w:p>
    <w:p w14:paraId="00000006" w14:textId="77777777"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3C4A5726" w:rsidR="001F22DF" w:rsidRPr="00756BC3" w:rsidRDefault="00756BC3" w:rsidP="00756BC3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Сертификат — это не бумажный документ, а электронная запись в региональном Навигаторе;</w:t>
      </w:r>
    </w:p>
    <w:p w14:paraId="00000008" w14:textId="70F00F08" w:rsidR="001F22DF" w:rsidRPr="00756BC3" w:rsidRDefault="00756BC3" w:rsidP="00756BC3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Сертификат выдается детям от 5 до 17 лет, оформить его нужно один раз, и он действителен до совершеннолетия;  </w:t>
      </w:r>
    </w:p>
    <w:p w14:paraId="00000009" w14:textId="77777777" w:rsidR="001F22DF" w:rsidRPr="00756BC3" w:rsidRDefault="00756BC3" w:rsidP="00756BC3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Денежный эквивалент сертификата утверждается в каждом муниципальном образовании и ежегодно обновляется;</w:t>
      </w:r>
    </w:p>
    <w:p w14:paraId="0000000B" w14:textId="2E6F06E6" w:rsidR="001F22DF" w:rsidRDefault="00756BC3" w:rsidP="00756BC3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Сертификат нельзя обналичить. Если ребенок не будет заниматься ни в одном кружке или пойдет только в платные, деньги вернут в государственный бюджет только после написания заявления на отчисления. </w:t>
      </w:r>
    </w:p>
    <w:p w14:paraId="746877E6" w14:textId="77777777" w:rsidR="00756BC3" w:rsidRPr="00756BC3" w:rsidRDefault="00756BC3" w:rsidP="00756B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C" w14:textId="7589037C" w:rsidR="001F22DF" w:rsidRPr="00756BC3" w:rsidRDefault="00756BC3" w:rsidP="00756BC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Сертификатом можно оплатить кружку, секции, которые занимаются именно дополнительным образованием, то есть имеют соответствующую лицензию, а также программы организации, прошедшие региональную независимую оценку качества. Общеразвивающие программы, подходящие под оплату сертификатом выделены в Навигаторе дополнительного образования области. Кроме того, сертификатом нельзя оплатить предпрофессиональные программы, занятия в школе искусств. </w:t>
      </w:r>
    </w:p>
    <w:p w14:paraId="0000000D" w14:textId="77777777" w:rsidR="001F22DF" w:rsidRPr="00756BC3" w:rsidRDefault="001F22DF" w:rsidP="00756BC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Как получить сертификат дополнительного образования в Ростовской области?</w:t>
      </w:r>
    </w:p>
    <w:p w14:paraId="0000000F" w14:textId="77777777" w:rsidR="001F22DF" w:rsidRPr="00756BC3" w:rsidRDefault="00756BC3" w:rsidP="00756BC3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Через портал “Навигатор дополнительного образования”,</w:t>
      </w:r>
    </w:p>
    <w:p w14:paraId="00000010" w14:textId="77777777" w:rsidR="001F22DF" w:rsidRPr="00756BC3" w:rsidRDefault="00756BC3" w:rsidP="00756BC3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Через портал “Госуслуги”,</w:t>
      </w:r>
    </w:p>
    <w:p w14:paraId="00000011" w14:textId="77777777" w:rsidR="001F22DF" w:rsidRPr="00756BC3" w:rsidRDefault="00756BC3" w:rsidP="00756BC3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Обратиться в Муниципальный опорный центр (МОЦ) по месту жительства. </w:t>
      </w:r>
    </w:p>
    <w:p w14:paraId="00000012" w14:textId="77777777"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3" w14:textId="77777777"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b/>
          <w:sz w:val="28"/>
          <w:szCs w:val="28"/>
        </w:rPr>
        <w:t>Для получения сертификата вам понадобятся документы:</w:t>
      </w:r>
    </w:p>
    <w:p w14:paraId="00000014" w14:textId="77777777" w:rsidR="001F22DF" w:rsidRPr="00756BC3" w:rsidRDefault="00756BC3" w:rsidP="00756BC3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родителя или законного представителя ребенка;</w:t>
      </w:r>
    </w:p>
    <w:p w14:paraId="00000015" w14:textId="77777777" w:rsidR="001F22DF" w:rsidRPr="00756BC3" w:rsidRDefault="00756BC3" w:rsidP="00756BC3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sz w:val="28"/>
          <w:szCs w:val="28"/>
        </w:rPr>
        <w:t>Документ, удостоверяющих личность ребенка;</w:t>
      </w:r>
    </w:p>
    <w:p w14:paraId="00000016" w14:textId="77777777" w:rsidR="001F22DF" w:rsidRPr="00756BC3" w:rsidRDefault="00756BC3" w:rsidP="00756BC3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СНИЛС родителя и ребенка. </w:t>
      </w:r>
    </w:p>
    <w:p w14:paraId="00000019" w14:textId="69CE2525"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Инструкция по получению Социального сертификата представлена по ссылке:</w:t>
      </w:r>
      <w:hyperlink r:id="rId6">
        <w:r w:rsidRPr="00756BC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7">
        <w:r w:rsidRPr="00756BC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https://rmc61.ru/services/instruktsiya/</w:t>
        </w:r>
      </w:hyperlink>
      <w:r w:rsidRPr="00756BC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B" w14:textId="17FD2D31"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Подробную информацию о реализации Социального сертификата можно получить в Муниципальном опорном центре, контактная информация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hyperlink r:id="rId8">
        <w:r w:rsidRPr="00756BC3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https://www.rmc61.ru/contacts/</w:t>
        </w:r>
      </w:hyperlink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     </w:t>
      </w:r>
    </w:p>
    <w:p w14:paraId="0000001C" w14:textId="77777777"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 территории Ростовской области работает Горячая линия для родителей по вопросам использования сертификата дополнительного образования в Ростовской области: </w:t>
      </w:r>
      <w:hyperlink r:id="rId9">
        <w:r w:rsidRPr="00756BC3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https://t.me/rmcro</w:t>
        </w:r>
      </w:hyperlink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  </w:t>
      </w:r>
    </w:p>
    <w:p w14:paraId="0000001D" w14:textId="77777777"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1E" w14:textId="77777777"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______________________________________ </w:t>
      </w:r>
    </w:p>
    <w:p w14:paraId="0000001F" w14:textId="2473F168"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sz w:val="28"/>
          <w:szCs w:val="28"/>
        </w:rPr>
        <w:t>Креативы для наполнения раздела вы можете скачать с Яндекс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Диска </w:t>
      </w:r>
      <w:hyperlink r:id="rId10">
        <w:r w:rsidRPr="00756BC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https://disk.yandex.ru/d/53dGI47GLfqTUA</w:t>
        </w:r>
      </w:hyperlink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, видеоролики размещены по ссылке: </w:t>
      </w:r>
      <w:hyperlink r:id="rId11">
        <w:r w:rsidRPr="00756BC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https://disk.yandex.ru/d/bYyXwcKMVzH-Ag</w:t>
        </w:r>
      </w:hyperlink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20" w14:textId="77777777"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000021" w14:textId="77777777"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22DF" w:rsidRPr="00756BC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C703F"/>
    <w:multiLevelType w:val="multilevel"/>
    <w:tmpl w:val="EBE40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2E879DA"/>
    <w:multiLevelType w:val="multilevel"/>
    <w:tmpl w:val="D1FE77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AD12B77"/>
    <w:multiLevelType w:val="multilevel"/>
    <w:tmpl w:val="63A4F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DF"/>
    <w:rsid w:val="001F22DF"/>
    <w:rsid w:val="00756BC3"/>
    <w:rsid w:val="00B1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8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mc61.ru/contact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mc61.ru/services/instruktsi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c61.ru/services/instruktsiya/" TargetMode="External"/><Relationship Id="rId11" Type="http://schemas.openxmlformats.org/officeDocument/2006/relationships/hyperlink" Target="https://disk.yandex.ru/d/bYyXwcKMVzH-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d/53dGI47GLfqT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rmc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2024-02-16T13:00:00Z</dcterms:created>
  <dcterms:modified xsi:type="dcterms:W3CDTF">2024-02-16T13:00:00Z</dcterms:modified>
</cp:coreProperties>
</file>