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655"/>
      </w:tblGrid>
      <w:tr w:rsidR="00416FD6" w:rsidRPr="00416FD6" w:rsidTr="00416FD6">
        <w:tc>
          <w:tcPr>
            <w:tcW w:w="50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416FD6" w:rsidRPr="00416FD6" w:rsidRDefault="00416FD6" w:rsidP="00416FD6">
            <w:pPr>
              <w:spacing w:before="600" w:after="300" w:line="240" w:lineRule="auto"/>
              <w:jc w:val="center"/>
              <w:outlineLvl w:val="0"/>
              <w:rPr>
                <w:rFonts w:ascii="Roboto Condensed" w:eastAsia="Times New Roman" w:hAnsi="Roboto Condensed" w:cs="Times New Roman"/>
                <w:b/>
                <w:bCs/>
                <w:color w:val="142B4F"/>
                <w:kern w:val="36"/>
                <w:sz w:val="42"/>
                <w:szCs w:val="42"/>
                <w:lang w:eastAsia="ru-RU"/>
              </w:rPr>
            </w:pPr>
            <w:r w:rsidRPr="00416FD6">
              <w:rPr>
                <w:rFonts w:ascii="Roboto Condensed" w:eastAsia="Times New Roman" w:hAnsi="Roboto Condensed" w:cs="Times New Roman"/>
                <w:b/>
                <w:bCs/>
                <w:color w:val="142B4F"/>
                <w:kern w:val="36"/>
                <w:sz w:val="42"/>
                <w:szCs w:val="42"/>
                <w:lang w:eastAsia="ru-RU"/>
              </w:rPr>
              <w:t>ОБЛАСТНОЙ ЗАКОН</w:t>
            </w:r>
          </w:p>
        </w:tc>
      </w:tr>
      <w:tr w:rsidR="00416FD6" w:rsidRPr="00416FD6" w:rsidTr="00416FD6">
        <w:tc>
          <w:tcPr>
            <w:tcW w:w="50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416FD6" w:rsidRPr="00416FD6" w:rsidRDefault="00416FD6" w:rsidP="00416FD6">
            <w:pPr>
              <w:spacing w:before="100" w:beforeAutospacing="1" w:after="100" w:afterAutospacing="1" w:line="240" w:lineRule="auto"/>
              <w:jc w:val="center"/>
              <w:rPr>
                <w:rFonts w:ascii="Roboto" w:eastAsia="Times New Roman" w:hAnsi="Roboto" w:cs="Times New Roman"/>
                <w:color w:val="020B22"/>
                <w:sz w:val="21"/>
                <w:szCs w:val="21"/>
                <w:lang w:eastAsia="ru-RU"/>
              </w:rPr>
            </w:pPr>
            <w:r w:rsidRPr="00416FD6">
              <w:rPr>
                <w:rFonts w:ascii="Roboto" w:eastAsia="Times New Roman" w:hAnsi="Roboto" w:cs="Times New Roman"/>
                <w:b/>
                <w:bCs/>
                <w:color w:val="020B22"/>
                <w:sz w:val="21"/>
                <w:szCs w:val="21"/>
                <w:lang w:eastAsia="ru-RU"/>
              </w:rPr>
              <w:t>О ПРОТИВОДЕЙСТВИИ КОРРУПЦИИ В РОСТОВСКОЙ ОБЛАСТИ</w:t>
            </w:r>
          </w:p>
        </w:tc>
      </w:tr>
    </w:tbl>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999"/>
        <w:gridCol w:w="5656"/>
      </w:tblGrid>
      <w:tr w:rsidR="00416FD6" w:rsidRPr="00416FD6" w:rsidTr="00416FD6">
        <w:tc>
          <w:tcPr>
            <w:tcW w:w="205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416FD6" w:rsidRPr="00416FD6" w:rsidRDefault="00416FD6" w:rsidP="00416FD6">
            <w:pPr>
              <w:spacing w:before="100" w:beforeAutospacing="1" w:after="100" w:afterAutospacing="1" w:line="240" w:lineRule="auto"/>
              <w:jc w:val="center"/>
              <w:rPr>
                <w:rFonts w:ascii="Roboto" w:eastAsia="Times New Roman" w:hAnsi="Roboto" w:cs="Times New Roman"/>
                <w:color w:val="020B22"/>
                <w:sz w:val="21"/>
                <w:szCs w:val="21"/>
                <w:lang w:eastAsia="ru-RU"/>
              </w:rPr>
            </w:pPr>
            <w:proofErr w:type="gramStart"/>
            <w:r w:rsidRPr="00416FD6">
              <w:rPr>
                <w:rFonts w:ascii="Roboto" w:eastAsia="Times New Roman" w:hAnsi="Roboto" w:cs="Times New Roman"/>
                <w:b/>
                <w:bCs/>
                <w:color w:val="020B22"/>
                <w:sz w:val="21"/>
                <w:szCs w:val="21"/>
                <w:lang w:eastAsia="ru-RU"/>
              </w:rPr>
              <w:t>Принят</w:t>
            </w:r>
            <w:proofErr w:type="gramEnd"/>
            <w:r w:rsidRPr="00416FD6">
              <w:rPr>
                <w:rFonts w:ascii="Roboto" w:eastAsia="Times New Roman" w:hAnsi="Roboto" w:cs="Times New Roman"/>
                <w:b/>
                <w:bCs/>
                <w:color w:val="020B22"/>
                <w:sz w:val="21"/>
                <w:szCs w:val="21"/>
                <w:lang w:eastAsia="ru-RU"/>
              </w:rPr>
              <w:br/>
              <w:t>Законодательным Собранием</w:t>
            </w:r>
          </w:p>
        </w:tc>
        <w:tc>
          <w:tcPr>
            <w:tcW w:w="29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416FD6" w:rsidRPr="00416FD6" w:rsidRDefault="00416FD6" w:rsidP="00416FD6">
            <w:pPr>
              <w:spacing w:before="100" w:beforeAutospacing="1" w:after="100" w:afterAutospacing="1" w:line="240" w:lineRule="auto"/>
              <w:jc w:val="center"/>
              <w:rPr>
                <w:rFonts w:ascii="Roboto" w:eastAsia="Times New Roman" w:hAnsi="Roboto" w:cs="Times New Roman"/>
                <w:color w:val="020B22"/>
                <w:sz w:val="21"/>
                <w:szCs w:val="21"/>
                <w:lang w:eastAsia="ru-RU"/>
              </w:rPr>
            </w:pPr>
            <w:r w:rsidRPr="00416FD6">
              <w:rPr>
                <w:rFonts w:ascii="Roboto" w:eastAsia="Times New Roman" w:hAnsi="Roboto" w:cs="Times New Roman"/>
                <w:b/>
                <w:bCs/>
                <w:color w:val="020B22"/>
                <w:sz w:val="21"/>
                <w:szCs w:val="21"/>
                <w:lang w:eastAsia="ru-RU"/>
              </w:rPr>
              <w:t>23 апреля 2009 года</w:t>
            </w:r>
          </w:p>
        </w:tc>
      </w:tr>
    </w:tbl>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 </w:t>
      </w:r>
      <w:r w:rsidRPr="00416FD6">
        <w:rPr>
          <w:rFonts w:ascii="Roboto" w:eastAsia="Times New Roman" w:hAnsi="Roboto" w:cs="Times New Roman"/>
          <w:b/>
          <w:bCs/>
          <w:color w:val="020B22"/>
          <w:sz w:val="24"/>
          <w:szCs w:val="24"/>
          <w:lang w:eastAsia="ru-RU"/>
        </w:rPr>
        <w:t>Предмет правового регулирования настоящего Областного закона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Настоящим Областным законом устанавливаются правовые и организационные основы противодействия коррупции в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2. </w:t>
      </w:r>
      <w:r w:rsidRPr="00416FD6">
        <w:rPr>
          <w:rFonts w:ascii="Roboto" w:eastAsia="Times New Roman" w:hAnsi="Roboto" w:cs="Times New Roman"/>
          <w:b/>
          <w:bCs/>
          <w:color w:val="020B22"/>
          <w:sz w:val="24"/>
          <w:szCs w:val="24"/>
          <w:lang w:eastAsia="ru-RU"/>
        </w:rPr>
        <w:t>Основные понятия, используемые в настоящем Областном законе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В настоящем Областном законе используются основные понятия, предусмотренные Федеральным законом от 25 декабря 2008 года № 273-ФЗ «О противодействии коррупции» (далее – Федеральный закон «О противодействии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3. </w:t>
      </w:r>
      <w:r w:rsidRPr="00416FD6">
        <w:rPr>
          <w:rFonts w:ascii="Roboto" w:eastAsia="Times New Roman" w:hAnsi="Roboto" w:cs="Times New Roman"/>
          <w:b/>
          <w:bCs/>
          <w:color w:val="020B22"/>
          <w:sz w:val="24"/>
          <w:szCs w:val="24"/>
          <w:lang w:eastAsia="ru-RU"/>
        </w:rPr>
        <w:t>Правовая основа противодействия коррупции в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w:t>
      </w:r>
      <w:proofErr w:type="gramStart"/>
      <w:r w:rsidRPr="00416FD6">
        <w:rPr>
          <w:rFonts w:ascii="Roboto" w:eastAsia="Times New Roman" w:hAnsi="Roboto" w:cs="Times New Roman"/>
          <w:color w:val="020B22"/>
          <w:sz w:val="24"/>
          <w:szCs w:val="24"/>
          <w:lang w:eastAsia="ru-RU"/>
        </w:rPr>
        <w:t>Правовую основу противодействия коррупции в Ростовской области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закон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w:t>
      </w:r>
      <w:proofErr w:type="gramEnd"/>
      <w:r w:rsidRPr="00416FD6">
        <w:rPr>
          <w:rFonts w:ascii="Roboto" w:eastAsia="Times New Roman" w:hAnsi="Roboto" w:cs="Times New Roman"/>
          <w:color w:val="020B22"/>
          <w:sz w:val="24"/>
          <w:szCs w:val="24"/>
          <w:lang w:eastAsia="ru-RU"/>
        </w:rPr>
        <w:t xml:space="preserve">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4. </w:t>
      </w:r>
      <w:r w:rsidRPr="00416FD6">
        <w:rPr>
          <w:rFonts w:ascii="Roboto" w:eastAsia="Times New Roman" w:hAnsi="Roboto" w:cs="Times New Roman"/>
          <w:b/>
          <w:bCs/>
          <w:color w:val="020B22"/>
          <w:sz w:val="24"/>
          <w:szCs w:val="24"/>
          <w:lang w:eastAsia="ru-RU"/>
        </w:rPr>
        <w:t>Основные задачи противодействия коррупции в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Основными задачами противодействия коррупции в Ростовской области являются: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создание системы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устранение факторов, способствующих созданию условий для проявления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формирование в обществе нетерпимости к коррупционному поведению;</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привлечение граждан, общественных объединений и средств массовой информации к деятельности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повышение эффективности деятельности государственных органов Ростовской области и органов местного самоуправления.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5. </w:t>
      </w:r>
      <w:r w:rsidRPr="00416FD6">
        <w:rPr>
          <w:rFonts w:ascii="Roboto" w:eastAsia="Times New Roman" w:hAnsi="Roboto" w:cs="Times New Roman"/>
          <w:b/>
          <w:bCs/>
          <w:color w:val="020B22"/>
          <w:sz w:val="24"/>
          <w:szCs w:val="24"/>
          <w:lang w:eastAsia="ru-RU"/>
        </w:rPr>
        <w:t>Направления деятельности государственных органов Ростовской области и органов местного самоуправления по повышению эффективности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1) участие в проведении единой государственной политики в сфере противодействия коррупции;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rsidRPr="00416FD6">
        <w:rPr>
          <w:rFonts w:ascii="Roboto" w:eastAsia="Times New Roman" w:hAnsi="Roboto" w:cs="Times New Roman"/>
          <w:color w:val="020B22"/>
          <w:sz w:val="24"/>
          <w:szCs w:val="24"/>
          <w:lang w:eastAsia="ru-RU"/>
        </w:rPr>
        <w:t>контроля за</w:t>
      </w:r>
      <w:proofErr w:type="gramEnd"/>
      <w:r w:rsidRPr="00416FD6">
        <w:rPr>
          <w:rFonts w:ascii="Roboto" w:eastAsia="Times New Roman" w:hAnsi="Roboto" w:cs="Times New Roman"/>
          <w:color w:val="020B22"/>
          <w:sz w:val="24"/>
          <w:szCs w:val="24"/>
          <w:lang w:eastAsia="ru-RU"/>
        </w:rPr>
        <w:t xml:space="preserve"> их деятельностью;</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введение антикоррупционных стандартов;</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5) создание эффективной системы реализации и защиты прав граждан и юридических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обеспечение доступа граждан к информации о деятельности государственных органов Ростовской области и органов местного самоуправления;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совершенствование порядка прохождения государственной гражданской службы Ростовской области и муниципальной службы;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8)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Ростовской области и муниципальных нужд;</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 устранение необоснованных запретов и ограничений, особенно в области экономической деятельности;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12)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13) усиление </w:t>
      </w:r>
      <w:proofErr w:type="gramStart"/>
      <w:r w:rsidRPr="00416FD6">
        <w:rPr>
          <w:rFonts w:ascii="Roboto" w:eastAsia="Times New Roman" w:hAnsi="Roboto" w:cs="Times New Roman"/>
          <w:color w:val="020B22"/>
          <w:sz w:val="24"/>
          <w:szCs w:val="24"/>
          <w:lang w:eastAsia="ru-RU"/>
        </w:rPr>
        <w:t>контроля за</w:t>
      </w:r>
      <w:proofErr w:type="gramEnd"/>
      <w:r w:rsidRPr="00416FD6">
        <w:rPr>
          <w:rFonts w:ascii="Roboto" w:eastAsia="Times New Roman" w:hAnsi="Roboto" w:cs="Times New Roman"/>
          <w:color w:val="020B22"/>
          <w:sz w:val="24"/>
          <w:szCs w:val="24"/>
          <w:lang w:eastAsia="ru-RU"/>
        </w:rPr>
        <w:t xml:space="preserve"> решением вопросов, содержащихся в обращениях граждан и юридических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самоуправлении и муниципальных служащих, которые должны быть отражены в административных и должностных регламентах;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18) иные направления в соответствии с федеральным и областным законодательством и муниципальными правовыми актами.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Статья 6. </w:t>
      </w:r>
      <w:r w:rsidRPr="00416FD6">
        <w:rPr>
          <w:rFonts w:ascii="Roboto" w:eastAsia="Times New Roman" w:hAnsi="Roboto" w:cs="Times New Roman"/>
          <w:b/>
          <w:bCs/>
          <w:color w:val="020B22"/>
          <w:sz w:val="24"/>
          <w:szCs w:val="24"/>
          <w:lang w:eastAsia="ru-RU"/>
        </w:rPr>
        <w:t>Комиссии по координации работы по противодействию коррупции, орган Ростовской области по профилактике коррупционных и иных правонарушений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Губернаторе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w:t>
      </w:r>
      <w:proofErr w:type="gramStart"/>
      <w:r w:rsidRPr="00416FD6">
        <w:rPr>
          <w:rFonts w:ascii="Roboto" w:eastAsia="Times New Roman" w:hAnsi="Roboto" w:cs="Times New Roman"/>
          <w:color w:val="020B22"/>
          <w:sz w:val="24"/>
          <w:szCs w:val="24"/>
          <w:lang w:eastAsia="ru-RU"/>
        </w:rPr>
        <w:t>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w:t>
      </w:r>
      <w:proofErr w:type="gramEnd"/>
      <w:r w:rsidRPr="00416FD6">
        <w:rPr>
          <w:rFonts w:ascii="Roboto" w:eastAsia="Times New Roman" w:hAnsi="Roboto" w:cs="Times New Roman"/>
          <w:color w:val="020B22"/>
          <w:sz w:val="24"/>
          <w:szCs w:val="24"/>
          <w:lang w:eastAsia="ru-RU"/>
        </w:rPr>
        <w:t xml:space="preserve">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Для рассмотрения текущих вопросов деятельности Комиссии, а также вопросов, указанных в части 5 настоящей статьи, образуется президиум Комиссии в составе председателя президиума Комиссии, его заместителя, секретаря и других членов прези</w:t>
      </w:r>
      <w:r w:rsidRPr="00416FD6">
        <w:rPr>
          <w:rFonts w:ascii="Roboto" w:eastAsia="Times New Roman" w:hAnsi="Roboto" w:cs="Times New Roman"/>
          <w:color w:val="020B22"/>
          <w:sz w:val="24"/>
          <w:szCs w:val="24"/>
          <w:lang w:eastAsia="ru-RU"/>
        </w:rPr>
        <w:softHyphen/>
        <w:t>диума Комиссии.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Положение о Комиссии и персональный состав Комиссии, а также персональный состав, полномочия и порядок работы президиума Комиссии утверждаются Губернатором Ростовской области с учетом особенностей, установленных настоящим Областным законом.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Основными задачами Комиссии являются: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обеспечение исполнения решений Совета при Президенте Российской Федерации по противодействию коррупции и его президиума;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подготовка предложений о реализации государственной политики в сфере противодействия коррупции Губернатору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обеспечение согласованных действий органов исполнительной власти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обеспечение взаимодействия органов исполнительной власти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6) информирование общественности о проводимой органами исполнительной власти Ростовской области и органами местного самоуправления работе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участие в повышении правовой культуры граждан и антикоррупционной пропаганде.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w:t>
      </w:r>
      <w:proofErr w:type="gramStart"/>
      <w:r w:rsidRPr="00416FD6">
        <w:rPr>
          <w:rFonts w:ascii="Roboto" w:eastAsia="Times New Roman" w:hAnsi="Roboto" w:cs="Times New Roman"/>
          <w:color w:val="020B22"/>
          <w:sz w:val="24"/>
          <w:szCs w:val="24"/>
          <w:lang w:eastAsia="ru-RU"/>
        </w:rPr>
        <w:t>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пунктах 3 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 настоящим Областным законом.</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6. Обеспечение деятельности Комиссии, подготовку материалов к заседаниям Комиссии и </w:t>
      </w:r>
      <w:proofErr w:type="gramStart"/>
      <w:r w:rsidRPr="00416FD6">
        <w:rPr>
          <w:rFonts w:ascii="Roboto" w:eastAsia="Times New Roman" w:hAnsi="Roboto" w:cs="Times New Roman"/>
          <w:color w:val="020B22"/>
          <w:sz w:val="24"/>
          <w:szCs w:val="24"/>
          <w:lang w:eastAsia="ru-RU"/>
        </w:rPr>
        <w:t>контроль за</w:t>
      </w:r>
      <w:proofErr w:type="gramEnd"/>
      <w:r w:rsidRPr="00416FD6">
        <w:rPr>
          <w:rFonts w:ascii="Roboto" w:eastAsia="Times New Roman" w:hAnsi="Roboto" w:cs="Times New Roman"/>
          <w:color w:val="020B22"/>
          <w:sz w:val="24"/>
          <w:szCs w:val="24"/>
          <w:lang w:eastAsia="ru-RU"/>
        </w:rPr>
        <w:t xml:space="preserve"> исполнением принятых ею решений осуществляет орган Ростовской области по профилактике коррупционных и иных правонарушений. Органом Ростовской области по профилактике коррупционных и иных правонарушений является Правительство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Обеспечение деятельности президиума Комиссии осуществляет секре</w:t>
      </w:r>
      <w:r w:rsidRPr="00416FD6">
        <w:rPr>
          <w:rFonts w:ascii="Roboto" w:eastAsia="Times New Roman" w:hAnsi="Roboto" w:cs="Times New Roman"/>
          <w:color w:val="020B22"/>
          <w:sz w:val="24"/>
          <w:szCs w:val="24"/>
          <w:lang w:eastAsia="ru-RU"/>
        </w:rPr>
        <w:softHyphen/>
        <w:t>тарь президиума Комиссии.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Секретарь президиума Комиссии обеспечивает подготовку вопро</w:t>
      </w:r>
      <w:r w:rsidRPr="00416FD6">
        <w:rPr>
          <w:rFonts w:ascii="Roboto" w:eastAsia="Times New Roman" w:hAnsi="Roboto" w:cs="Times New Roman"/>
          <w:color w:val="020B22"/>
          <w:sz w:val="24"/>
          <w:szCs w:val="24"/>
          <w:lang w:eastAsia="ru-RU"/>
        </w:rPr>
        <w:softHyphen/>
        <w:t xml:space="preserve">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w:t>
      </w:r>
      <w:proofErr w:type="gramStart"/>
      <w:r w:rsidRPr="00416FD6">
        <w:rPr>
          <w:rFonts w:ascii="Roboto" w:eastAsia="Times New Roman" w:hAnsi="Roboto" w:cs="Times New Roman"/>
          <w:color w:val="020B22"/>
          <w:sz w:val="24"/>
          <w:szCs w:val="24"/>
          <w:lang w:eastAsia="ru-RU"/>
        </w:rPr>
        <w:t>позднее</w:t>
      </w:r>
      <w:proofErr w:type="gramEnd"/>
      <w:r w:rsidRPr="00416FD6">
        <w:rPr>
          <w:rFonts w:ascii="Roboto" w:eastAsia="Times New Roman" w:hAnsi="Roboto" w:cs="Times New Roman"/>
          <w:color w:val="020B22"/>
          <w:sz w:val="24"/>
          <w:szCs w:val="24"/>
          <w:lang w:eastAsia="ru-RU"/>
        </w:rPr>
        <w:t xml:space="preserve"> чем за 5 рабочих дней до дня проведения заседания. Одновременно с информиро</w:t>
      </w:r>
      <w:r w:rsidRPr="00416FD6">
        <w:rPr>
          <w:rFonts w:ascii="Roboto" w:eastAsia="Times New Roman" w:hAnsi="Roboto" w:cs="Times New Roman"/>
          <w:color w:val="020B22"/>
          <w:sz w:val="24"/>
          <w:szCs w:val="24"/>
          <w:lang w:eastAsia="ru-RU"/>
        </w:rPr>
        <w:softHyphen/>
        <w:t>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соответ</w:t>
      </w:r>
      <w:r w:rsidRPr="00416FD6">
        <w:rPr>
          <w:rFonts w:ascii="Roboto" w:eastAsia="Times New Roman" w:hAnsi="Roboto" w:cs="Times New Roman"/>
          <w:color w:val="020B22"/>
          <w:sz w:val="24"/>
          <w:szCs w:val="24"/>
          <w:lang w:eastAsia="ru-RU"/>
        </w:rPr>
        <w:softHyphen/>
        <w:t>ствующих проверок, и получения ими копий данных материалов.</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Все члены президиума Комиссии при принятии решений обладают равными правами.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При рассмотрении на заседании президиума Комиссии материалов проверки, представленных Губернатором Ростовской области, член прези</w:t>
      </w:r>
      <w:r w:rsidRPr="00416FD6">
        <w:rPr>
          <w:rFonts w:ascii="Roboto" w:eastAsia="Times New Roman" w:hAnsi="Roboto" w:cs="Times New Roman"/>
          <w:color w:val="020B22"/>
          <w:sz w:val="24"/>
          <w:szCs w:val="24"/>
          <w:lang w:eastAsia="ru-RU"/>
        </w:rPr>
        <w:softHyphen/>
        <w:t>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w:t>
      </w:r>
      <w:r w:rsidRPr="00416FD6">
        <w:rPr>
          <w:rFonts w:ascii="Roboto" w:eastAsia="Times New Roman" w:hAnsi="Roboto" w:cs="Times New Roman"/>
          <w:color w:val="020B22"/>
          <w:sz w:val="24"/>
          <w:szCs w:val="24"/>
          <w:lang w:eastAsia="ru-RU"/>
        </w:rPr>
        <w:softHyphen/>
        <w:t>смотрения соответствующего вопроса участия в голосовании не принимает.</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7. </w:t>
      </w:r>
      <w:r w:rsidRPr="00416FD6">
        <w:rPr>
          <w:rFonts w:ascii="Roboto" w:eastAsia="Times New Roman" w:hAnsi="Roboto" w:cs="Times New Roman"/>
          <w:b/>
          <w:bCs/>
          <w:color w:val="020B22"/>
          <w:sz w:val="24"/>
          <w:szCs w:val="24"/>
          <w:lang w:eastAsia="ru-RU"/>
        </w:rPr>
        <w:t>Антикоррупционные программы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1.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Антикоррупционная программа Ростовской области утверждается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Организация разработки антикоррупционной программы Ростовской области, а также </w:t>
      </w:r>
      <w:proofErr w:type="gramStart"/>
      <w:r w:rsidRPr="00416FD6">
        <w:rPr>
          <w:rFonts w:ascii="Roboto" w:eastAsia="Times New Roman" w:hAnsi="Roboto" w:cs="Times New Roman"/>
          <w:color w:val="020B22"/>
          <w:sz w:val="24"/>
          <w:szCs w:val="24"/>
          <w:lang w:eastAsia="ru-RU"/>
        </w:rPr>
        <w:t>контроль за</w:t>
      </w:r>
      <w:proofErr w:type="gramEnd"/>
      <w:r w:rsidRPr="00416FD6">
        <w:rPr>
          <w:rFonts w:ascii="Roboto" w:eastAsia="Times New Roman" w:hAnsi="Roboto" w:cs="Times New Roman"/>
          <w:color w:val="020B22"/>
          <w:sz w:val="24"/>
          <w:szCs w:val="24"/>
          <w:lang w:eastAsia="ru-RU"/>
        </w:rPr>
        <w:t xml:space="preserve"> ее реализацией осуществляются Комиссией.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Органы местного самоуправления могут утверждать антикоррупционные программы муниципальных образований.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8. </w:t>
      </w:r>
      <w:r w:rsidRPr="00416FD6">
        <w:rPr>
          <w:rFonts w:ascii="Roboto" w:eastAsia="Times New Roman" w:hAnsi="Roboto" w:cs="Times New Roman"/>
          <w:b/>
          <w:bCs/>
          <w:color w:val="020B22"/>
          <w:sz w:val="24"/>
          <w:szCs w:val="24"/>
          <w:lang w:eastAsia="ru-RU"/>
        </w:rPr>
        <w:t>Антикоррупционные стандарты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Антикоррупционные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 в данной сфере.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Введение антикоррупционных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Антикоррупционные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Антикоррупционные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9. </w:t>
      </w:r>
      <w:r w:rsidRPr="00416FD6">
        <w:rPr>
          <w:rFonts w:ascii="Roboto" w:eastAsia="Times New Roman" w:hAnsi="Roboto" w:cs="Times New Roman"/>
          <w:b/>
          <w:bCs/>
          <w:color w:val="020B22"/>
          <w:sz w:val="24"/>
          <w:szCs w:val="24"/>
          <w:lang w:eastAsia="ru-RU"/>
        </w:rPr>
        <w:t>Антикоррупционная</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экспертиза нормативных правовых актов государственных органов Ростовской области, их должностных лиц (проектов нормативных правовых актов)</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1. </w:t>
      </w:r>
      <w:proofErr w:type="gramStart"/>
      <w:r w:rsidRPr="00416FD6">
        <w:rPr>
          <w:rFonts w:ascii="Roboto" w:eastAsia="Times New Roman" w:hAnsi="Roboto" w:cs="Times New Roman"/>
          <w:color w:val="020B22"/>
          <w:sz w:val="24"/>
          <w:szCs w:val="24"/>
          <w:lang w:eastAsia="ru-RU"/>
        </w:rPr>
        <w:t>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w:t>
      </w:r>
      <w:proofErr w:type="gramEnd"/>
      <w:r w:rsidRPr="00416FD6">
        <w:rPr>
          <w:rFonts w:ascii="Roboto" w:eastAsia="Times New Roman" w:hAnsi="Roboto" w:cs="Times New Roman"/>
          <w:color w:val="020B22"/>
          <w:sz w:val="24"/>
          <w:szCs w:val="24"/>
          <w:lang w:eastAsia="ru-RU"/>
        </w:rPr>
        <w:t xml:space="preserve">») в порядке, установленном нормативными правовыми актами соответствующих государственных </w:t>
      </w:r>
      <w:r w:rsidRPr="00416FD6">
        <w:rPr>
          <w:rFonts w:ascii="Roboto" w:eastAsia="Times New Roman" w:hAnsi="Roboto" w:cs="Times New Roman"/>
          <w:color w:val="020B22"/>
          <w:sz w:val="24"/>
          <w:szCs w:val="24"/>
          <w:lang w:eastAsia="ru-RU"/>
        </w:rPr>
        <w:lastRenderedPageBreak/>
        <w:t>органов Ростовской области, и согласно методике, определенной Правительством Российской Федерации.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Государственные органы Ростовской области,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3. Выявленные в нормативных правовых актах (проектах нормативных правовых актов) </w:t>
      </w:r>
      <w:proofErr w:type="spellStart"/>
      <w:r w:rsidRPr="00416FD6">
        <w:rPr>
          <w:rFonts w:ascii="Roboto" w:eastAsia="Times New Roman" w:hAnsi="Roboto" w:cs="Times New Roman"/>
          <w:color w:val="020B22"/>
          <w:sz w:val="24"/>
          <w:szCs w:val="24"/>
          <w:lang w:eastAsia="ru-RU"/>
        </w:rPr>
        <w:t>коррупциогенные</w:t>
      </w:r>
      <w:proofErr w:type="spellEnd"/>
      <w:r w:rsidRPr="00416FD6">
        <w:rPr>
          <w:rFonts w:ascii="Roboto" w:eastAsia="Times New Roman" w:hAnsi="Roboto" w:cs="Times New Roman"/>
          <w:color w:val="020B22"/>
          <w:sz w:val="24"/>
          <w:szCs w:val="24"/>
          <w:lang w:eastAsia="ru-RU"/>
        </w:rPr>
        <w:t xml:space="preserve"> факторы отражаются в заключении, составляемом при проведении антикоррупционной экспертизы.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Заключение, составляемое при проведении антикоррупционной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w:t>
      </w:r>
      <w:proofErr w:type="spellStart"/>
      <w:r w:rsidRPr="00416FD6">
        <w:rPr>
          <w:rFonts w:ascii="Roboto" w:eastAsia="Times New Roman" w:hAnsi="Roboto" w:cs="Times New Roman"/>
          <w:color w:val="020B22"/>
          <w:sz w:val="24"/>
          <w:szCs w:val="24"/>
          <w:lang w:eastAsia="ru-RU"/>
        </w:rPr>
        <w:t>коррупциогенных</w:t>
      </w:r>
      <w:proofErr w:type="spellEnd"/>
      <w:r w:rsidRPr="00416FD6">
        <w:rPr>
          <w:rFonts w:ascii="Roboto" w:eastAsia="Times New Roman" w:hAnsi="Roboto" w:cs="Times New Roman"/>
          <w:color w:val="020B22"/>
          <w:sz w:val="24"/>
          <w:szCs w:val="24"/>
          <w:lang w:eastAsia="ru-RU"/>
        </w:rPr>
        <w:t xml:space="preserve"> факторов, принятие </w:t>
      </w:r>
      <w:proofErr w:type="gramStart"/>
      <w:r w:rsidRPr="00416FD6">
        <w:rPr>
          <w:rFonts w:ascii="Roboto" w:eastAsia="Times New Roman" w:hAnsi="Roboto" w:cs="Times New Roman"/>
          <w:color w:val="020B22"/>
          <w:sz w:val="24"/>
          <w:szCs w:val="24"/>
          <w:lang w:eastAsia="ru-RU"/>
        </w:rPr>
        <w:t>мер</w:t>
      </w:r>
      <w:proofErr w:type="gramEnd"/>
      <w:r w:rsidRPr="00416FD6">
        <w:rPr>
          <w:rFonts w:ascii="Roboto" w:eastAsia="Times New Roman" w:hAnsi="Roboto" w:cs="Times New Roman"/>
          <w:color w:val="020B22"/>
          <w:sz w:val="24"/>
          <w:szCs w:val="24"/>
          <w:lang w:eastAsia="ru-RU"/>
        </w:rPr>
        <w:t xml:space="preserve"> по устранению которых не относится к их компетенции, информируют об этом органы прокуратуры.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Часть утратила силу – Областной закон от 04.05.2018 № 1382-ЗС.</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Дополнительные гарантии в сфере проведения независимой антикоррупционной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В соответствии с Федеральным законом «Об антикоррупционной экспертизе нормативных правовых актов и проектов нормативных правовых актов» институты гражданского общества и граждане могут за счет собственных сре</w:t>
      </w:r>
      <w:proofErr w:type="gramStart"/>
      <w:r w:rsidRPr="00416FD6">
        <w:rPr>
          <w:rFonts w:ascii="Roboto" w:eastAsia="Times New Roman" w:hAnsi="Roboto" w:cs="Times New Roman"/>
          <w:color w:val="020B22"/>
          <w:sz w:val="24"/>
          <w:szCs w:val="24"/>
          <w:lang w:eastAsia="ru-RU"/>
        </w:rPr>
        <w:t>дств пр</w:t>
      </w:r>
      <w:proofErr w:type="gramEnd"/>
      <w:r w:rsidRPr="00416FD6">
        <w:rPr>
          <w:rFonts w:ascii="Roboto" w:eastAsia="Times New Roman" w:hAnsi="Roboto" w:cs="Times New Roman"/>
          <w:color w:val="020B22"/>
          <w:sz w:val="24"/>
          <w:szCs w:val="24"/>
          <w:lang w:eastAsia="ru-RU"/>
        </w:rPr>
        <w:t>оводить независимую антикоррупционную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В целях обеспечения возможности проведения независимой антикоррупционной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антикоррупционной экспертизы Ростовской области (regulation.donland.ru) в информационно-телекоммуникационной сети «Интернет» (далее – портал).</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Положение о портале утверждается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абзацем вторым настоящей части.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w:t>
      </w:r>
      <w:proofErr w:type="gramStart"/>
      <w:r w:rsidRPr="00416FD6">
        <w:rPr>
          <w:rFonts w:ascii="Roboto" w:eastAsia="Times New Roman" w:hAnsi="Roboto" w:cs="Times New Roman"/>
          <w:color w:val="020B22"/>
          <w:sz w:val="24"/>
          <w:szCs w:val="24"/>
          <w:lang w:eastAsia="ru-RU"/>
        </w:rPr>
        <w:t>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антикоррупционной экспертизы, а также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10. </w:t>
      </w:r>
      <w:r w:rsidRPr="00416FD6">
        <w:rPr>
          <w:rFonts w:ascii="Roboto" w:eastAsia="Times New Roman" w:hAnsi="Roboto" w:cs="Times New Roman"/>
          <w:b/>
          <w:bCs/>
          <w:color w:val="020B22"/>
          <w:sz w:val="24"/>
          <w:szCs w:val="24"/>
          <w:lang w:eastAsia="ru-RU"/>
        </w:rPr>
        <w:t>Антикоррупционный мониторинг</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1. В целях </w:t>
      </w:r>
      <w:proofErr w:type="gramStart"/>
      <w:r w:rsidRPr="00416FD6">
        <w:rPr>
          <w:rFonts w:ascii="Roboto" w:eastAsia="Times New Roman" w:hAnsi="Roboto" w:cs="Times New Roman"/>
          <w:color w:val="020B22"/>
          <w:sz w:val="24"/>
          <w:szCs w:val="24"/>
          <w:lang w:eastAsia="ru-RU"/>
        </w:rPr>
        <w:t>оценки эффективности мер противодействия коррупции</w:t>
      </w:r>
      <w:proofErr w:type="gramEnd"/>
      <w:r w:rsidRPr="00416FD6">
        <w:rPr>
          <w:rFonts w:ascii="Roboto" w:eastAsia="Times New Roman" w:hAnsi="Roboto" w:cs="Times New Roman"/>
          <w:color w:val="020B22"/>
          <w:sz w:val="24"/>
          <w:szCs w:val="24"/>
          <w:lang w:eastAsia="ru-RU"/>
        </w:rPr>
        <w:t xml:space="preserve"> в Ростовской области Комиссией осуществляется антикоррупционный мониторинг.</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w:t>
      </w:r>
      <w:proofErr w:type="gramStart"/>
      <w:r w:rsidRPr="00416FD6">
        <w:rPr>
          <w:rFonts w:ascii="Roboto" w:eastAsia="Times New Roman" w:hAnsi="Roboto" w:cs="Times New Roman"/>
          <w:color w:val="020B22"/>
          <w:sz w:val="24"/>
          <w:szCs w:val="24"/>
          <w:lang w:eastAsia="ru-RU"/>
        </w:rPr>
        <w:t>Антикоррупционный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антикоррупционной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w:t>
      </w:r>
      <w:proofErr w:type="gramEnd"/>
      <w:r w:rsidRPr="00416FD6">
        <w:rPr>
          <w:rFonts w:ascii="Roboto" w:eastAsia="Times New Roman" w:hAnsi="Roboto" w:cs="Times New Roman"/>
          <w:color w:val="020B22"/>
          <w:sz w:val="24"/>
          <w:szCs w:val="24"/>
          <w:lang w:eastAsia="ru-RU"/>
        </w:rPr>
        <w:t xml:space="preserve"> коррупции и иной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Порядок осуществления Комиссией антикоррупционного мониторинга утверждается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4. В целях осуществления антикоррупционного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антикоррупционного мониторинга.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Результаты антикоррупционного мониторинга учитываются при разработке проекта антикоррупционной программы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6. В целях </w:t>
      </w:r>
      <w:proofErr w:type="gramStart"/>
      <w:r w:rsidRPr="00416FD6">
        <w:rPr>
          <w:rFonts w:ascii="Roboto" w:eastAsia="Times New Roman" w:hAnsi="Roboto" w:cs="Times New Roman"/>
          <w:color w:val="020B22"/>
          <w:sz w:val="24"/>
          <w:szCs w:val="24"/>
          <w:lang w:eastAsia="ru-RU"/>
        </w:rPr>
        <w:t>оценки эффективности мер противодействия коррупции</w:t>
      </w:r>
      <w:proofErr w:type="gramEnd"/>
      <w:r w:rsidRPr="00416FD6">
        <w:rPr>
          <w:rFonts w:ascii="Roboto" w:eastAsia="Times New Roman" w:hAnsi="Roboto" w:cs="Times New Roman"/>
          <w:color w:val="020B22"/>
          <w:sz w:val="24"/>
          <w:szCs w:val="24"/>
          <w:lang w:eastAsia="ru-RU"/>
        </w:rPr>
        <w:t xml:space="preserve"> в муниципальных образованиях органы местного самоуправления вправе осуществлять антикоррупционный мониторинг в порядке, установленном нормативным правовым актом представительного органа соответствующего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11. </w:t>
      </w:r>
      <w:r w:rsidRPr="00416FD6">
        <w:rPr>
          <w:rFonts w:ascii="Roboto" w:eastAsia="Times New Roman" w:hAnsi="Roboto" w:cs="Times New Roman"/>
          <w:b/>
          <w:bCs/>
          <w:color w:val="020B22"/>
          <w:sz w:val="24"/>
          <w:szCs w:val="24"/>
          <w:lang w:eastAsia="ru-RU"/>
        </w:rPr>
        <w:t>Повышение правовой культуры граждан и антикоррупционная пропаганда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Повышение правовой культуры граждан и антикоррупционная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12. </w:t>
      </w:r>
      <w:r w:rsidRPr="00416FD6">
        <w:rPr>
          <w:rFonts w:ascii="Roboto" w:eastAsia="Times New Roman" w:hAnsi="Roboto" w:cs="Times New Roman"/>
          <w:b/>
          <w:bCs/>
          <w:color w:val="020B22"/>
          <w:sz w:val="24"/>
          <w:szCs w:val="24"/>
          <w:lang w:eastAsia="ru-RU"/>
        </w:rPr>
        <w:t>Планы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Органы исполнительной власти Ростовской области утверждают планы противодействия </w:t>
      </w:r>
      <w:proofErr w:type="gramStart"/>
      <w:r w:rsidRPr="00416FD6">
        <w:rPr>
          <w:rFonts w:ascii="Roboto" w:eastAsia="Times New Roman" w:hAnsi="Roboto" w:cs="Times New Roman"/>
          <w:color w:val="020B22"/>
          <w:sz w:val="24"/>
          <w:szCs w:val="24"/>
          <w:lang w:eastAsia="ru-RU"/>
        </w:rPr>
        <w:t>коррупции</w:t>
      </w:r>
      <w:proofErr w:type="gramEnd"/>
      <w:r w:rsidRPr="00416FD6">
        <w:rPr>
          <w:rFonts w:ascii="Roboto" w:eastAsia="Times New Roman" w:hAnsi="Roboto" w:cs="Times New Roman"/>
          <w:color w:val="020B22"/>
          <w:sz w:val="24"/>
          <w:szCs w:val="24"/>
          <w:lang w:eastAsia="ru-RU"/>
        </w:rPr>
        <w:t xml:space="preserve"> на основе утверждаемого Губернатором Ростовской области плана противодействия коррупции в органах исполнительной власти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Статья 13. </w:t>
      </w:r>
      <w:r w:rsidRPr="00416FD6">
        <w:rPr>
          <w:rFonts w:ascii="Roboto" w:eastAsia="Times New Roman" w:hAnsi="Roboto" w:cs="Times New Roman"/>
          <w:b/>
          <w:bCs/>
          <w:color w:val="020B22"/>
          <w:sz w:val="24"/>
          <w:szCs w:val="24"/>
          <w:lang w:eastAsia="ru-RU"/>
        </w:rPr>
        <w:t>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w:t>
      </w:r>
      <w:proofErr w:type="gramStart"/>
      <w:r w:rsidRPr="00416FD6">
        <w:rPr>
          <w:rFonts w:ascii="Roboto" w:eastAsia="Times New Roman" w:hAnsi="Roboto" w:cs="Times New Roman"/>
          <w:color w:val="020B22"/>
          <w:sz w:val="24"/>
          <w:szCs w:val="24"/>
          <w:lang w:eastAsia="ru-RU"/>
        </w:rPr>
        <w:t>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w:t>
      </w:r>
      <w:proofErr w:type="gramEnd"/>
      <w:r w:rsidRPr="00416FD6">
        <w:rPr>
          <w:rFonts w:ascii="Roboto" w:eastAsia="Times New Roman" w:hAnsi="Roboto" w:cs="Times New Roman"/>
          <w:color w:val="020B22"/>
          <w:sz w:val="24"/>
          <w:szCs w:val="24"/>
          <w:lang w:eastAsia="ru-RU"/>
        </w:rPr>
        <w:t xml:space="preserve"> граждан, а также в иных формах.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Представление сведений о доходах, расходах, об имуществе и обязательствах имущественного характера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Губернатор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депутаты Законодательного Собрания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3) лица, замещающие иные, помимо указанных в пунктах 1 и 2 настоящей части, государственные должности Ростовской области;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лица, замещающие муниципальные должности, если иное не предусмотрено федеральным законом;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лица, замещающие должности государственной гражданской службы Ростовской области, включенные в перечень, установленный нормативным правовым актом Правительства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лица, замещающие должности глав местных администраций по контракту;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w:t>
      </w:r>
      <w:r w:rsidRPr="00416FD6">
        <w:rPr>
          <w:rFonts w:ascii="Roboto" w:eastAsia="Times New Roman" w:hAnsi="Roboto" w:cs="Times New Roman"/>
          <w:color w:val="020B22"/>
          <w:sz w:val="24"/>
          <w:szCs w:val="24"/>
          <w:lang w:eastAsia="ru-RU"/>
        </w:rPr>
        <w:lastRenderedPageBreak/>
        <w:t xml:space="preserve">муниципальными нормативными правовыми актами, помимо </w:t>
      </w:r>
      <w:proofErr w:type="gramStart"/>
      <w:r w:rsidRPr="00416FD6">
        <w:rPr>
          <w:rFonts w:ascii="Roboto" w:eastAsia="Times New Roman" w:hAnsi="Roboto" w:cs="Times New Roman"/>
          <w:color w:val="020B22"/>
          <w:sz w:val="24"/>
          <w:szCs w:val="24"/>
          <w:lang w:eastAsia="ru-RU"/>
        </w:rPr>
        <w:t>указанных</w:t>
      </w:r>
      <w:proofErr w:type="gramEnd"/>
      <w:r w:rsidRPr="00416FD6">
        <w:rPr>
          <w:rFonts w:ascii="Roboto" w:eastAsia="Times New Roman" w:hAnsi="Roboto" w:cs="Times New Roman"/>
          <w:color w:val="020B22"/>
          <w:sz w:val="24"/>
          <w:szCs w:val="24"/>
          <w:lang w:eastAsia="ru-RU"/>
        </w:rPr>
        <w:t xml:space="preserve"> в пункте 5</w:t>
      </w:r>
      <w:r w:rsidRPr="00416FD6">
        <w:rPr>
          <w:rFonts w:ascii="Roboto" w:eastAsia="Times New Roman" w:hAnsi="Roboto" w:cs="Times New Roman"/>
          <w:color w:val="020B22"/>
          <w:sz w:val="24"/>
          <w:szCs w:val="24"/>
          <w:vertAlign w:val="superscript"/>
          <w:lang w:eastAsia="ru-RU"/>
        </w:rPr>
        <w:t>1 </w:t>
      </w:r>
      <w:r w:rsidRPr="00416FD6">
        <w:rPr>
          <w:rFonts w:ascii="Roboto" w:eastAsia="Times New Roman" w:hAnsi="Roboto" w:cs="Times New Roman"/>
          <w:color w:val="020B22"/>
          <w:sz w:val="24"/>
          <w:szCs w:val="24"/>
          <w:lang w:eastAsia="ru-RU"/>
        </w:rPr>
        <w:t>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лица, замещающие должности руководителей областных государственных учреждений;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лица, замещающие должности руководителей муниципальных учреждений;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8) лица, претендующие на замещение иных, помимо указанных в пунктах 1 и 2 настоящей части, государственных должностей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лица, претендующие на замещение муниципальных должностей, если иное не предусмотрено федеральным законом;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 лица, претендующие на замещение должностей государственной гражданской службы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лица, претендующие на замещение должностей глав местных администраций по контракту;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10) лица, претендующие на замещение должностей муниципальной службы, указанных в пункте 6 настоящей части;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11) лица, претендующие на замещение должностей руководителей областных государственных учреждений;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12) лица, претендующие на замещение должностей руководителей муниципальных учреждений.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w:t>
      </w:r>
      <w:proofErr w:type="gramStart"/>
      <w:r w:rsidRPr="00416FD6">
        <w:rPr>
          <w:rFonts w:ascii="Roboto" w:eastAsia="Times New Roman" w:hAnsi="Roboto" w:cs="Times New Roman"/>
          <w:color w:val="020B22"/>
          <w:sz w:val="24"/>
          <w:szCs w:val="24"/>
          <w:lang w:eastAsia="ru-RU"/>
        </w:rPr>
        <w:t>Лицо, замещающее одну из должностей, указанных в пунктах 1–6 части 1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3 декабря 2012 года № 230-ФЗ «О контроле за</w:t>
      </w:r>
      <w:proofErr w:type="gramEnd"/>
      <w:r w:rsidRPr="00416FD6">
        <w:rPr>
          <w:rFonts w:ascii="Roboto" w:eastAsia="Times New Roman" w:hAnsi="Roboto" w:cs="Times New Roman"/>
          <w:color w:val="020B22"/>
          <w:sz w:val="24"/>
          <w:szCs w:val="24"/>
          <w:lang w:eastAsia="ru-RU"/>
        </w:rPr>
        <w:t xml:space="preserve"> </w:t>
      </w:r>
      <w:proofErr w:type="gramStart"/>
      <w:r w:rsidRPr="00416FD6">
        <w:rPr>
          <w:rFonts w:ascii="Roboto" w:eastAsia="Times New Roman" w:hAnsi="Roboto" w:cs="Times New Roman"/>
          <w:color w:val="020B22"/>
          <w:sz w:val="24"/>
          <w:szCs w:val="24"/>
          <w:lang w:eastAsia="ru-RU"/>
        </w:rPr>
        <w:t>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rsidRPr="00416FD6">
        <w:rPr>
          <w:rFonts w:ascii="Roboto" w:eastAsia="Times New Roman" w:hAnsi="Roboto" w:cs="Times New Roman"/>
          <w:color w:val="020B22"/>
          <w:sz w:val="24"/>
          <w:szCs w:val="24"/>
          <w:lang w:eastAsia="ru-RU"/>
        </w:rPr>
        <w:t xml:space="preserve"> совершены эти сделки (далее – сведения о расходах).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4. Сроки и порядок представления лицами, указанными в пункте 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 года</w:t>
      </w:r>
      <w:proofErr w:type="gramEnd"/>
      <w:r w:rsidRPr="00416FD6">
        <w:rPr>
          <w:rFonts w:ascii="Roboto" w:eastAsia="Times New Roman" w:hAnsi="Roboto" w:cs="Times New Roman"/>
          <w:color w:val="020B22"/>
          <w:sz w:val="24"/>
          <w:szCs w:val="24"/>
          <w:lang w:eastAsia="ru-RU"/>
        </w:rPr>
        <w:t xml:space="preserve"> № 1-ЗС «О статусе депутата Законодательного Собрания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xml:space="preserve">. </w:t>
      </w:r>
      <w:proofErr w:type="gramStart"/>
      <w:r w:rsidRPr="00416FD6">
        <w:rPr>
          <w:rFonts w:ascii="Roboto" w:eastAsia="Times New Roman" w:hAnsi="Roboto" w:cs="Times New Roman"/>
          <w:color w:val="020B22"/>
          <w:sz w:val="24"/>
          <w:szCs w:val="24"/>
          <w:lang w:eastAsia="ru-RU"/>
        </w:rPr>
        <w:t>Контроль за</w:t>
      </w:r>
      <w:proofErr w:type="gramEnd"/>
      <w:r w:rsidRPr="00416FD6">
        <w:rPr>
          <w:rFonts w:ascii="Roboto" w:eastAsia="Times New Roman" w:hAnsi="Roboto" w:cs="Times New Roman"/>
          <w:color w:val="020B22"/>
          <w:sz w:val="24"/>
          <w:szCs w:val="24"/>
          <w:lang w:eastAsia="ru-RU"/>
        </w:rPr>
        <w:t xml:space="preserve"> расходами лиц, замещающих должности, указанные в пунктах 3–6 части 1 настоящей статьи, а также за расходами их супруг (супругов) и несовершеннолетних детей осуществляется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Часть утратила силу – Областной закон от 12.08.2015 № 409-ЗС.</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Лица, указанные в пунктах 6 и 10 части 1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Лица, указанные в пунктах 4,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настоящей статьи, представляют сведения о доходах и об имуществе в порядке, предусмотренном статьей 13</w:t>
      </w:r>
      <w:r w:rsidRPr="00416FD6">
        <w:rPr>
          <w:rFonts w:ascii="Roboto" w:eastAsia="Times New Roman" w:hAnsi="Roboto" w:cs="Times New Roman"/>
          <w:color w:val="020B22"/>
          <w:sz w:val="24"/>
          <w:szCs w:val="24"/>
          <w:vertAlign w:val="superscript"/>
          <w:lang w:eastAsia="ru-RU"/>
        </w:rPr>
        <w:t>3</w:t>
      </w:r>
      <w:r w:rsidRPr="00416FD6">
        <w:rPr>
          <w:rFonts w:ascii="Roboto" w:eastAsia="Times New Roman" w:hAnsi="Roboto" w:cs="Times New Roman"/>
          <w:color w:val="020B22"/>
          <w:sz w:val="24"/>
          <w:szCs w:val="24"/>
          <w:lang w:eastAsia="ru-RU"/>
        </w:rPr>
        <w:t> настоящего Областного закона.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Лица, указанные в пунктах 4 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настоящей статьи, представляют сведения о расходах в порядке, предусмотренном статьей 13</w:t>
      </w:r>
      <w:r w:rsidRPr="00416FD6">
        <w:rPr>
          <w:rFonts w:ascii="Roboto" w:eastAsia="Times New Roman" w:hAnsi="Roboto" w:cs="Times New Roman"/>
          <w:color w:val="020B22"/>
          <w:sz w:val="24"/>
          <w:szCs w:val="24"/>
          <w:vertAlign w:val="superscript"/>
          <w:lang w:eastAsia="ru-RU"/>
        </w:rPr>
        <w:t>3</w:t>
      </w:r>
      <w:r w:rsidRPr="00416FD6">
        <w:rPr>
          <w:rFonts w:ascii="Roboto" w:eastAsia="Times New Roman" w:hAnsi="Roboto" w:cs="Times New Roman"/>
          <w:color w:val="020B22"/>
          <w:sz w:val="24"/>
          <w:szCs w:val="24"/>
          <w:lang w:eastAsia="ru-RU"/>
        </w:rPr>
        <w:t> настоящего Областного закона.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w:t>
      </w:r>
      <w:r w:rsidRPr="00416FD6">
        <w:rPr>
          <w:rFonts w:ascii="Roboto" w:eastAsia="Times New Roman" w:hAnsi="Roboto" w:cs="Times New Roman"/>
          <w:color w:val="020B22"/>
          <w:sz w:val="24"/>
          <w:szCs w:val="24"/>
          <w:lang w:eastAsia="ru-RU"/>
        </w:rPr>
        <w:softHyphen/>
        <w:t>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определяет порядки представления лицами, указанными в пунктах 3, 5, 7, 8, 9 и 11 части 1 настоящей статьи, сведений о доходах и об имуществе;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8 части 1 настоящей статьи, а также проверки соблюдения</w:t>
      </w:r>
      <w:proofErr w:type="gramEnd"/>
      <w:r w:rsidRPr="00416FD6">
        <w:rPr>
          <w:rFonts w:ascii="Roboto" w:eastAsia="Times New Roman" w:hAnsi="Roboto" w:cs="Times New Roman"/>
          <w:color w:val="020B22"/>
          <w:sz w:val="24"/>
          <w:szCs w:val="24"/>
          <w:lang w:eastAsia="ru-RU"/>
        </w:rPr>
        <w:t xml:space="preserve"> лицами, 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lastRenderedPageBreak/>
        <w:t>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9 части 1 настоящей статьи, а также проверки соблюдения лицами, указанными</w:t>
      </w:r>
      <w:proofErr w:type="gramEnd"/>
      <w:r w:rsidRPr="00416FD6">
        <w:rPr>
          <w:rFonts w:ascii="Roboto" w:eastAsia="Times New Roman" w:hAnsi="Roboto" w:cs="Times New Roman"/>
          <w:color w:val="020B22"/>
          <w:sz w:val="24"/>
          <w:szCs w:val="24"/>
          <w:lang w:eastAsia="ru-RU"/>
        </w:rPr>
        <w:t xml:space="preserve">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10 части 1 настоящей статьи, соблюдения лицами, указанными в пунктах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6 части 1 настоящей</w:t>
      </w:r>
      <w:proofErr w:type="gramEnd"/>
      <w:r w:rsidRPr="00416FD6">
        <w:rPr>
          <w:rFonts w:ascii="Roboto" w:eastAsia="Times New Roman" w:hAnsi="Roboto" w:cs="Times New Roman"/>
          <w:color w:val="020B22"/>
          <w:sz w:val="24"/>
          <w:szCs w:val="24"/>
          <w:lang w:eastAsia="ru-RU"/>
        </w:rPr>
        <w:t xml:space="preserve">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определяет порядок представления лицами, указанными в пунктах 3, 5 и 6 части 1 настоящей статьи, сведений о расходах;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8) определяет порядок принятия решения об осуществлении </w:t>
      </w:r>
      <w:proofErr w:type="gramStart"/>
      <w:r w:rsidRPr="00416FD6">
        <w:rPr>
          <w:rFonts w:ascii="Roboto" w:eastAsia="Times New Roman" w:hAnsi="Roboto" w:cs="Times New Roman"/>
          <w:color w:val="020B22"/>
          <w:sz w:val="24"/>
          <w:szCs w:val="24"/>
          <w:lang w:eastAsia="ru-RU"/>
        </w:rPr>
        <w:t>контроля за</w:t>
      </w:r>
      <w:proofErr w:type="gramEnd"/>
      <w:r w:rsidRPr="00416FD6">
        <w:rPr>
          <w:rFonts w:ascii="Roboto" w:eastAsia="Times New Roman" w:hAnsi="Roboto" w:cs="Times New Roman"/>
          <w:color w:val="020B22"/>
          <w:sz w:val="24"/>
          <w:szCs w:val="24"/>
          <w:lang w:eastAsia="ru-RU"/>
        </w:rPr>
        <w:t xml:space="preserve"> расходами в отношении лиц, указанных в пунктах 3, 5 и 6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 пункт утратил силу – Областной закон от 12.08.2015 № 409-ЗС;</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10) определяет порядок проверки достоверности и полноты сведений о расходах, представляемых лицами, указанными в пункте 6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представленных лицами, указанными в пунктах 3, 5 и</w:t>
      </w:r>
      <w:proofErr w:type="gramEnd"/>
      <w:r w:rsidRPr="00416FD6">
        <w:rPr>
          <w:rFonts w:ascii="Roboto" w:eastAsia="Times New Roman" w:hAnsi="Roboto" w:cs="Times New Roman"/>
          <w:color w:val="020B22"/>
          <w:sz w:val="24"/>
          <w:szCs w:val="24"/>
          <w:lang w:eastAsia="ru-RU"/>
        </w:rPr>
        <w:t xml:space="preserve"> 7 части 1 настоящей статьи, и предоставления их для опубликования общероссийским средствам массовой информации.</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8. Лицо, в отношении которого проводится проверка, указанная в пунктах 2–5 и 10 части 7 настоящей статьи, в статье 13</w:t>
      </w:r>
      <w:r w:rsidRPr="00416FD6">
        <w:rPr>
          <w:rFonts w:ascii="Roboto" w:eastAsia="Times New Roman" w:hAnsi="Roboto" w:cs="Times New Roman"/>
          <w:color w:val="020B22"/>
          <w:sz w:val="24"/>
          <w:szCs w:val="24"/>
          <w:vertAlign w:val="superscript"/>
          <w:lang w:eastAsia="ru-RU"/>
        </w:rPr>
        <w:t>4</w:t>
      </w:r>
      <w:r w:rsidRPr="00416FD6">
        <w:rPr>
          <w:rFonts w:ascii="Roboto" w:eastAsia="Times New Roman" w:hAnsi="Roboto" w:cs="Times New Roman"/>
          <w:color w:val="020B22"/>
          <w:sz w:val="24"/>
          <w:szCs w:val="24"/>
          <w:lang w:eastAsia="ru-RU"/>
        </w:rPr>
        <w:t> настоящего Област</w:t>
      </w:r>
      <w:r w:rsidRPr="00416FD6">
        <w:rPr>
          <w:rFonts w:ascii="Roboto" w:eastAsia="Times New Roman" w:hAnsi="Roboto" w:cs="Times New Roman"/>
          <w:color w:val="020B22"/>
          <w:sz w:val="24"/>
          <w:szCs w:val="24"/>
          <w:lang w:eastAsia="ru-RU"/>
        </w:rPr>
        <w:softHyphen/>
        <w:t>ного закона, вправе:</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roofErr w:type="gramEnd"/>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давать пояснения и представлять возражения в письменной форме в ходе проверки и (или) по результатам проверки, которые подлежат приобще</w:t>
      </w:r>
      <w:r w:rsidRPr="00416FD6">
        <w:rPr>
          <w:rFonts w:ascii="Roboto" w:eastAsia="Times New Roman" w:hAnsi="Roboto" w:cs="Times New Roman"/>
          <w:color w:val="020B22"/>
          <w:sz w:val="24"/>
          <w:szCs w:val="24"/>
          <w:lang w:eastAsia="ru-RU"/>
        </w:rPr>
        <w:softHyphen/>
        <w:t>нию к материалам проверки;</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представлять дополнительные материалы и давать по ним пояснения в письменной форме, которые подлежат приобщению к материалам проверки;</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4) обращаться в орган по профилактике коррупционных и иных право</w:t>
      </w:r>
      <w:r w:rsidRPr="00416FD6">
        <w:rPr>
          <w:rFonts w:ascii="Roboto" w:eastAsia="Times New Roman" w:hAnsi="Roboto" w:cs="Times New Roman"/>
          <w:color w:val="020B22"/>
          <w:sz w:val="24"/>
          <w:szCs w:val="24"/>
          <w:lang w:eastAsia="ru-RU"/>
        </w:rPr>
        <w:softHyphen/>
        <w:t>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w:t>
      </w:r>
      <w:r w:rsidRPr="00416FD6">
        <w:rPr>
          <w:rFonts w:ascii="Roboto" w:eastAsia="Times New Roman" w:hAnsi="Roboto" w:cs="Times New Roman"/>
          <w:color w:val="020B22"/>
          <w:sz w:val="24"/>
          <w:szCs w:val="24"/>
          <w:lang w:eastAsia="ru-RU"/>
        </w:rPr>
        <w:softHyphen/>
        <w:t>росам, а</w:t>
      </w:r>
      <w:proofErr w:type="gramEnd"/>
      <w:r w:rsidRPr="00416FD6">
        <w:rPr>
          <w:rFonts w:ascii="Roboto" w:eastAsia="Times New Roman" w:hAnsi="Roboto" w:cs="Times New Roman"/>
          <w:color w:val="020B22"/>
          <w:sz w:val="24"/>
          <w:szCs w:val="24"/>
          <w:lang w:eastAsia="ru-RU"/>
        </w:rPr>
        <w:t xml:space="preserve"> также о получении копий из материалов проверки, заключения о результатах проверки, доклада о результатах проверки.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 Информация, ставшая известной в ходе проведения проверки, ука</w:t>
      </w:r>
      <w:r w:rsidRPr="00416FD6">
        <w:rPr>
          <w:rFonts w:ascii="Roboto" w:eastAsia="Times New Roman" w:hAnsi="Roboto" w:cs="Times New Roman"/>
          <w:color w:val="020B22"/>
          <w:sz w:val="24"/>
          <w:szCs w:val="24"/>
          <w:lang w:eastAsia="ru-RU"/>
        </w:rPr>
        <w:softHyphen/>
        <w:t>занной в пунктах 2–5 и 10 части 7 настоящей статьи, в статье 13</w:t>
      </w:r>
      <w:r w:rsidRPr="00416FD6">
        <w:rPr>
          <w:rFonts w:ascii="Roboto" w:eastAsia="Times New Roman" w:hAnsi="Roboto" w:cs="Times New Roman"/>
          <w:color w:val="020B22"/>
          <w:sz w:val="24"/>
          <w:szCs w:val="24"/>
          <w:vertAlign w:val="superscript"/>
          <w:lang w:eastAsia="ru-RU"/>
        </w:rPr>
        <w:t>4</w:t>
      </w:r>
      <w:r w:rsidRPr="00416FD6">
        <w:rPr>
          <w:rFonts w:ascii="Roboto" w:eastAsia="Times New Roman" w:hAnsi="Roboto" w:cs="Times New Roman"/>
          <w:color w:val="020B22"/>
          <w:sz w:val="24"/>
          <w:szCs w:val="24"/>
          <w:lang w:eastAsia="ru-RU"/>
        </w:rPr>
        <w:t>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w:t>
      </w:r>
      <w:r w:rsidRPr="00416FD6">
        <w:rPr>
          <w:rFonts w:ascii="Roboto" w:eastAsia="Times New Roman" w:hAnsi="Roboto" w:cs="Times New Roman"/>
          <w:color w:val="020B22"/>
          <w:sz w:val="24"/>
          <w:szCs w:val="24"/>
          <w:lang w:eastAsia="ru-RU"/>
        </w:rPr>
        <w:softHyphen/>
        <w:t>рого проводилась данная проверка.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3</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Порядок представления сведений о доходах и об имуществе, сведений о расходах лицами, замещающими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1. Сведения о доходах и об имуществе, сведения о расходах лиц, указанных в пунктах 4 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а также сведения о доходах и об имуществе лиц, указанных в пунктах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представляются Губернатору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Лица, указанные в пунктах 4 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за исключением лиц, указанных в частях 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xml:space="preserve"> настоящей статьи, представляют сведения о доходах и об имуществе, сведения о расходах ежегодно, не позднее 30 апреля года, следующего </w:t>
      </w:r>
      <w:proofErr w:type="gramStart"/>
      <w:r w:rsidRPr="00416FD6">
        <w:rPr>
          <w:rFonts w:ascii="Roboto" w:eastAsia="Times New Roman" w:hAnsi="Roboto" w:cs="Times New Roman"/>
          <w:color w:val="020B22"/>
          <w:sz w:val="24"/>
          <w:szCs w:val="24"/>
          <w:lang w:eastAsia="ru-RU"/>
        </w:rPr>
        <w:t>за</w:t>
      </w:r>
      <w:proofErr w:type="gramEnd"/>
      <w:r w:rsidRPr="00416FD6">
        <w:rPr>
          <w:rFonts w:ascii="Roboto" w:eastAsia="Times New Roman" w:hAnsi="Roboto" w:cs="Times New Roman"/>
          <w:color w:val="020B22"/>
          <w:sz w:val="24"/>
          <w:szCs w:val="24"/>
          <w:lang w:eastAsia="ru-RU"/>
        </w:rPr>
        <w:t xml:space="preserve"> отчетным. Указанные сведения представляются по состоянию на конец отчетного периода.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Лицо, замещающее муниципальную должность депутата предста</w:t>
      </w:r>
      <w:r w:rsidRPr="00416FD6">
        <w:rPr>
          <w:rFonts w:ascii="Roboto" w:eastAsia="Times New Roman" w:hAnsi="Roboto" w:cs="Times New Roman"/>
          <w:color w:val="020B22"/>
          <w:sz w:val="24"/>
          <w:szCs w:val="24"/>
          <w:lang w:eastAsia="ru-RU"/>
        </w:rPr>
        <w:softHyphen/>
        <w:t>вительного органа сельского поселения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w:t>
      </w:r>
      <w:r w:rsidRPr="00416FD6">
        <w:rPr>
          <w:rFonts w:ascii="Roboto" w:eastAsia="Times New Roman" w:hAnsi="Roboto" w:cs="Times New Roman"/>
          <w:color w:val="020B22"/>
          <w:sz w:val="24"/>
          <w:szCs w:val="24"/>
          <w:lang w:eastAsia="ru-RU"/>
        </w:rPr>
        <w:softHyphen/>
        <w:t>ного депутатского мандата или прекращения осуществления им полномочий на постоянной основе.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w:t>
      </w:r>
      <w:proofErr w:type="gramStart"/>
      <w:r w:rsidRPr="00416FD6">
        <w:rPr>
          <w:rFonts w:ascii="Roboto" w:eastAsia="Times New Roman" w:hAnsi="Roboto" w:cs="Times New Roman"/>
          <w:color w:val="020B22"/>
          <w:sz w:val="24"/>
          <w:szCs w:val="24"/>
          <w:lang w:eastAsia="ru-RU"/>
        </w:rPr>
        <w:t>Лицо, замещающее муниципальную должность депутата предста</w:t>
      </w:r>
      <w:r w:rsidRPr="00416FD6">
        <w:rPr>
          <w:rFonts w:ascii="Roboto" w:eastAsia="Times New Roman" w:hAnsi="Roboto" w:cs="Times New Roman"/>
          <w:color w:val="020B22"/>
          <w:sz w:val="24"/>
          <w:szCs w:val="24"/>
          <w:lang w:eastAsia="ru-RU"/>
        </w:rPr>
        <w:softHyphen/>
        <w:t>вительного органа сельского поселения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сделок, указан</w:t>
      </w:r>
      <w:r w:rsidRPr="00416FD6">
        <w:rPr>
          <w:rFonts w:ascii="Roboto" w:eastAsia="Times New Roman" w:hAnsi="Roboto" w:cs="Times New Roman"/>
          <w:color w:val="020B22"/>
          <w:sz w:val="24"/>
          <w:szCs w:val="24"/>
          <w:lang w:eastAsia="ru-RU"/>
        </w:rPr>
        <w:softHyphen/>
        <w:t>ных в части 2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w:t>
      </w:r>
      <w:proofErr w:type="gramEnd"/>
      <w:r w:rsidRPr="00416FD6">
        <w:rPr>
          <w:rFonts w:ascii="Roboto" w:eastAsia="Times New Roman" w:hAnsi="Roboto" w:cs="Times New Roman"/>
          <w:color w:val="020B22"/>
          <w:sz w:val="24"/>
          <w:szCs w:val="24"/>
          <w:lang w:eastAsia="ru-RU"/>
        </w:rPr>
        <w:t xml:space="preserve"> Указанные сведения представляются по состоянию на конец отчетного периода.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В случае если в течение отчетного периода такие сделки не соверша</w:t>
      </w:r>
      <w:r w:rsidRPr="00416FD6">
        <w:rPr>
          <w:rFonts w:ascii="Roboto" w:eastAsia="Times New Roman" w:hAnsi="Roboto" w:cs="Times New Roman"/>
          <w:color w:val="020B22"/>
          <w:sz w:val="24"/>
          <w:szCs w:val="24"/>
          <w:lang w:eastAsia="ru-RU"/>
        </w:rPr>
        <w:softHyphen/>
        <w:t>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Сообщение об отсутствии в течение отчетного периода сделок, указанных в части 2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w:t>
      </w:r>
      <w:r w:rsidRPr="00416FD6">
        <w:rPr>
          <w:rFonts w:ascii="Roboto" w:eastAsia="Times New Roman" w:hAnsi="Roboto" w:cs="Times New Roman"/>
          <w:color w:val="020B22"/>
          <w:sz w:val="24"/>
          <w:szCs w:val="24"/>
          <w:lang w:eastAsia="ru-RU"/>
        </w:rPr>
        <w:softHyphen/>
        <w:t>стного закона, представляется по форме согласно приложению 1 к настоящему Областному закону.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Лица, указанные в пункте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за исключением лиц, избранных на муниципальную должность депутата представительного органа муниципального образования, представляют сведения о доходах и об имуществе в течение 14 дней со дня избрания (назначения) на муниципальную должность.</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Лица, указанные в пункте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представляют сведения о доходах и об имуществе при заключении контракта.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Лица, указанные в части 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настоящей статьи и в пунктах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представляют:</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w:t>
      </w:r>
      <w:r w:rsidRPr="00416FD6">
        <w:rPr>
          <w:rFonts w:ascii="Roboto" w:eastAsia="Times New Roman" w:hAnsi="Roboto" w:cs="Times New Roman"/>
          <w:color w:val="020B22"/>
          <w:sz w:val="24"/>
          <w:szCs w:val="24"/>
          <w:lang w:eastAsia="ru-RU"/>
        </w:rPr>
        <w:softHyphen/>
        <w:t>ности, пенсии, пособия, иные выплаты) за календарный год, предшествую</w:t>
      </w:r>
      <w:r w:rsidRPr="00416FD6">
        <w:rPr>
          <w:rFonts w:ascii="Roboto" w:eastAsia="Times New Roman" w:hAnsi="Roboto" w:cs="Times New Roman"/>
          <w:color w:val="020B22"/>
          <w:sz w:val="24"/>
          <w:szCs w:val="24"/>
          <w:lang w:eastAsia="ru-RU"/>
        </w:rPr>
        <w:softHyphen/>
        <w:t>щий году избрания (назначения) на муниципальную должность, назначения на должность главы местной администрации по контракту, передачи вакант</w:t>
      </w:r>
      <w:r w:rsidRPr="00416FD6">
        <w:rPr>
          <w:rFonts w:ascii="Roboto" w:eastAsia="Times New Roman" w:hAnsi="Roboto" w:cs="Times New Roman"/>
          <w:color w:val="020B22"/>
          <w:sz w:val="24"/>
          <w:szCs w:val="24"/>
          <w:lang w:eastAsia="ru-RU"/>
        </w:rPr>
        <w:softHyphen/>
        <w:t xml:space="preserve">ного депутатского мандата, прекращения осуществления </w:t>
      </w:r>
      <w:r w:rsidRPr="00416FD6">
        <w:rPr>
          <w:rFonts w:ascii="Roboto" w:eastAsia="Times New Roman" w:hAnsi="Roboto" w:cs="Times New Roman"/>
          <w:color w:val="020B22"/>
          <w:sz w:val="24"/>
          <w:szCs w:val="24"/>
          <w:lang w:eastAsia="ru-RU"/>
        </w:rPr>
        <w:lastRenderedPageBreak/>
        <w:t>депутатских пол</w:t>
      </w:r>
      <w:r w:rsidRPr="00416FD6">
        <w:rPr>
          <w:rFonts w:ascii="Roboto" w:eastAsia="Times New Roman" w:hAnsi="Roboto" w:cs="Times New Roman"/>
          <w:color w:val="020B22"/>
          <w:sz w:val="24"/>
          <w:szCs w:val="24"/>
          <w:lang w:eastAsia="ru-RU"/>
        </w:rPr>
        <w:softHyphen/>
        <w:t>номочий на постоянной основе, а также сведения об имуществе, принадлежа</w:t>
      </w:r>
      <w:r w:rsidRPr="00416FD6">
        <w:rPr>
          <w:rFonts w:ascii="Roboto" w:eastAsia="Times New Roman" w:hAnsi="Roboto" w:cs="Times New Roman"/>
          <w:color w:val="020B22"/>
          <w:sz w:val="24"/>
          <w:szCs w:val="24"/>
          <w:lang w:eastAsia="ru-RU"/>
        </w:rPr>
        <w:softHyphen/>
        <w:t>щем им</w:t>
      </w:r>
      <w:proofErr w:type="gramEnd"/>
      <w:r w:rsidRPr="00416FD6">
        <w:rPr>
          <w:rFonts w:ascii="Roboto" w:eastAsia="Times New Roman" w:hAnsi="Roboto" w:cs="Times New Roman"/>
          <w:color w:val="020B22"/>
          <w:sz w:val="24"/>
          <w:szCs w:val="24"/>
          <w:lang w:eastAsia="ru-RU"/>
        </w:rPr>
        <w:t xml:space="preserve"> на праве собственности, и о своих обязательствах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w:t>
      </w:r>
      <w:r w:rsidRPr="00416FD6">
        <w:rPr>
          <w:rFonts w:ascii="Roboto" w:eastAsia="Times New Roman" w:hAnsi="Roboto" w:cs="Times New Roman"/>
          <w:color w:val="020B22"/>
          <w:sz w:val="24"/>
          <w:szCs w:val="24"/>
          <w:lang w:eastAsia="ru-RU"/>
        </w:rPr>
        <w:softHyphen/>
        <w:t>ность главы местной администрации по контракту, передачи вакантного депутатского мандата, прекращения осуществления депутатских полномочий на постоянной основе (на отчетную дату);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2) сведения о доходах супруг (супругов) и несовершеннолетних детей, полученных от всех источников (включая заработную плату, пенсии, посо</w:t>
      </w:r>
      <w:r w:rsidRPr="00416FD6">
        <w:rPr>
          <w:rFonts w:ascii="Roboto" w:eastAsia="Times New Roman" w:hAnsi="Roboto" w:cs="Times New Roman"/>
          <w:color w:val="020B22"/>
          <w:sz w:val="24"/>
          <w:szCs w:val="24"/>
          <w:lang w:eastAsia="ru-RU"/>
        </w:rPr>
        <w:softHyphen/>
        <w:t>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прекращения осуществления депутатских полномочий на постоян</w:t>
      </w:r>
      <w:r w:rsidRPr="00416FD6">
        <w:rPr>
          <w:rFonts w:ascii="Roboto" w:eastAsia="Times New Roman" w:hAnsi="Roboto" w:cs="Times New Roman"/>
          <w:color w:val="020B22"/>
          <w:sz w:val="24"/>
          <w:szCs w:val="24"/>
          <w:lang w:eastAsia="ru-RU"/>
        </w:rPr>
        <w:softHyphen/>
        <w:t>ной основе, а также сведения об имуществе, принадлежащем им на праве собственности, и</w:t>
      </w:r>
      <w:proofErr w:type="gramEnd"/>
      <w:r w:rsidRPr="00416FD6">
        <w:rPr>
          <w:rFonts w:ascii="Roboto" w:eastAsia="Times New Roman" w:hAnsi="Roboto" w:cs="Times New Roman"/>
          <w:color w:val="020B22"/>
          <w:sz w:val="24"/>
          <w:szCs w:val="24"/>
          <w:lang w:eastAsia="ru-RU"/>
        </w:rPr>
        <w:t xml:space="preserve"> об их обязательствах имущественного характера по состоя</w:t>
      </w:r>
      <w:r w:rsidRPr="00416FD6">
        <w:rPr>
          <w:rFonts w:ascii="Roboto" w:eastAsia="Times New Roman" w:hAnsi="Roboto" w:cs="Times New Roman"/>
          <w:color w:val="020B22"/>
          <w:sz w:val="24"/>
          <w:szCs w:val="24"/>
          <w:lang w:eastAsia="ru-RU"/>
        </w:rPr>
        <w:softHyphen/>
        <w:t>нию на первое число месяца, предшествующего месяцу избрания (назначе</w:t>
      </w:r>
      <w:r w:rsidRPr="00416FD6">
        <w:rPr>
          <w:rFonts w:ascii="Roboto" w:eastAsia="Times New Roman" w:hAnsi="Roboto" w:cs="Times New Roman"/>
          <w:color w:val="020B22"/>
          <w:sz w:val="24"/>
          <w:szCs w:val="24"/>
          <w:lang w:eastAsia="ru-RU"/>
        </w:rPr>
        <w:softHyphen/>
        <w:t>ния) на муниципальную должность, назначения на должность главы местной администрации по контракту, передачи вакантного депутатского мандата, прекращения осуществления депутатских полномочий на постоянной основе (на отчетную дату).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Прием сведений о доходах и об имуществе, сведений о расходах, сообщений, указанных в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настоящей статьи,  осуществляет лицо, исполняющее полномочия председателя представительного органа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8. </w:t>
      </w:r>
      <w:proofErr w:type="gramStart"/>
      <w:r w:rsidRPr="00416FD6">
        <w:rPr>
          <w:rFonts w:ascii="Roboto" w:eastAsia="Times New Roman" w:hAnsi="Roboto" w:cs="Times New Roman"/>
          <w:color w:val="020B22"/>
          <w:sz w:val="24"/>
          <w:szCs w:val="24"/>
          <w:lang w:eastAsia="ru-RU"/>
        </w:rP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в течение 14 дней со дня окончания срока, установленного для представления сведений о доходах и об имуществе, сведений о расходах, сообщений, указанных в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настоящей статьи, направляет их в управление по противодействию коррупции при Губернаторе Ростовской области (далее – управление</w:t>
      </w:r>
      <w:proofErr w:type="gramEnd"/>
      <w:r w:rsidRPr="00416FD6">
        <w:rPr>
          <w:rFonts w:ascii="Roboto" w:eastAsia="Times New Roman" w:hAnsi="Roboto" w:cs="Times New Roman"/>
          <w:color w:val="020B22"/>
          <w:sz w:val="24"/>
          <w:szCs w:val="24"/>
          <w:lang w:eastAsia="ru-RU"/>
        </w:rPr>
        <w:t xml:space="preserve">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Копии указанных сведений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9. </w:t>
      </w:r>
      <w:proofErr w:type="gramStart"/>
      <w:r w:rsidRPr="00416FD6">
        <w:rPr>
          <w:rFonts w:ascii="Roboto" w:eastAsia="Times New Roman" w:hAnsi="Roboto" w:cs="Times New Roman"/>
          <w:color w:val="020B22"/>
          <w:sz w:val="24"/>
          <w:szCs w:val="24"/>
          <w:lang w:eastAsia="ru-RU"/>
        </w:rPr>
        <w:t>Если лицо, указанное в пункте 4,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или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 сведений о</w:t>
      </w:r>
      <w:proofErr w:type="gramEnd"/>
      <w:r w:rsidRPr="00416FD6">
        <w:rPr>
          <w:rFonts w:ascii="Roboto" w:eastAsia="Times New Roman" w:hAnsi="Roboto" w:cs="Times New Roman"/>
          <w:color w:val="020B22"/>
          <w:sz w:val="24"/>
          <w:szCs w:val="24"/>
          <w:lang w:eastAsia="ru-RU"/>
        </w:rPr>
        <w:t xml:space="preserve"> </w:t>
      </w:r>
      <w:proofErr w:type="gramStart"/>
      <w:r w:rsidRPr="00416FD6">
        <w:rPr>
          <w:rFonts w:ascii="Roboto" w:eastAsia="Times New Roman" w:hAnsi="Roboto" w:cs="Times New Roman"/>
          <w:color w:val="020B22"/>
          <w:sz w:val="24"/>
          <w:szCs w:val="24"/>
          <w:lang w:eastAsia="ru-RU"/>
        </w:rPr>
        <w:t>доходах</w:t>
      </w:r>
      <w:proofErr w:type="gramEnd"/>
      <w:r w:rsidRPr="00416FD6">
        <w:rPr>
          <w:rFonts w:ascii="Roboto" w:eastAsia="Times New Roman" w:hAnsi="Roboto" w:cs="Times New Roman"/>
          <w:color w:val="020B22"/>
          <w:sz w:val="24"/>
          <w:szCs w:val="24"/>
          <w:lang w:eastAsia="ru-RU"/>
        </w:rPr>
        <w:t xml:space="preserve"> и об имуществе, сведений о расходах.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Уточненные сведения направляются кадровой службой, а в случае, предусмотренном абзацем вторым части 7 настоящей статьи, лицом, исполняющим полномочия </w:t>
      </w:r>
      <w:r w:rsidRPr="00416FD6">
        <w:rPr>
          <w:rFonts w:ascii="Roboto" w:eastAsia="Times New Roman" w:hAnsi="Roboto" w:cs="Times New Roman"/>
          <w:color w:val="020B22"/>
          <w:sz w:val="24"/>
          <w:szCs w:val="24"/>
          <w:lang w:eastAsia="ru-RU"/>
        </w:rPr>
        <w:lastRenderedPageBreak/>
        <w:t>председателя представительного органа муниципального образования, в управление по противодействию коррупции в течение 5 дней со дня их представления.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Копии указанных сведений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w:t>
      </w:r>
      <w:proofErr w:type="gramStart"/>
      <w:r w:rsidRPr="00416FD6">
        <w:rPr>
          <w:rFonts w:ascii="Roboto" w:eastAsia="Times New Roman" w:hAnsi="Roboto" w:cs="Times New Roman"/>
          <w:color w:val="020B22"/>
          <w:sz w:val="24"/>
          <w:szCs w:val="24"/>
          <w:lang w:eastAsia="ru-RU"/>
        </w:rPr>
        <w:t>Если лицу, замещающему муниципальную должность депутата представительного органа сельского поселения, после представления сооб</w:t>
      </w:r>
      <w:r w:rsidRPr="00416FD6">
        <w:rPr>
          <w:rFonts w:ascii="Roboto" w:eastAsia="Times New Roman" w:hAnsi="Roboto" w:cs="Times New Roman"/>
          <w:color w:val="020B22"/>
          <w:sz w:val="24"/>
          <w:szCs w:val="24"/>
          <w:lang w:eastAsia="ru-RU"/>
        </w:rPr>
        <w:softHyphen/>
        <w:t>щения, указанного в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настоящей статьи, стала известна информация о наличии в течение отчетного периода сделок, указанных в части 2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данное лицо вправе представить сведениях о доходах и об имуществе, сведениях о расходах в течение 30 дней со дня окончания срока, установленного</w:t>
      </w:r>
      <w:proofErr w:type="gramEnd"/>
      <w:r w:rsidRPr="00416FD6">
        <w:rPr>
          <w:rFonts w:ascii="Roboto" w:eastAsia="Times New Roman" w:hAnsi="Roboto" w:cs="Times New Roman"/>
          <w:color w:val="020B22"/>
          <w:sz w:val="24"/>
          <w:szCs w:val="24"/>
          <w:lang w:eastAsia="ru-RU"/>
        </w:rPr>
        <w:t xml:space="preserve"> для представления данного сообщения.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Кадровая служба, а в случае, предусмотренном абзацем вторым части 7 настоящей статьи, лицо, исполняющее полномочия председателя представи</w:t>
      </w:r>
      <w:r w:rsidRPr="00416FD6">
        <w:rPr>
          <w:rFonts w:ascii="Roboto" w:eastAsia="Times New Roman" w:hAnsi="Roboto" w:cs="Times New Roman"/>
          <w:color w:val="020B22"/>
          <w:sz w:val="24"/>
          <w:szCs w:val="24"/>
          <w:lang w:eastAsia="ru-RU"/>
        </w:rPr>
        <w:softHyphen/>
        <w:t>тельного органа муниципального образования, в течение 5 дней со дня пред</w:t>
      </w:r>
      <w:r w:rsidRPr="00416FD6">
        <w:rPr>
          <w:rFonts w:ascii="Roboto" w:eastAsia="Times New Roman" w:hAnsi="Roboto" w:cs="Times New Roman"/>
          <w:color w:val="020B22"/>
          <w:sz w:val="24"/>
          <w:szCs w:val="24"/>
          <w:lang w:eastAsia="ru-RU"/>
        </w:rPr>
        <w:softHyphen/>
        <w:t>ставления указанных сведений направляет их в управление по противодей</w:t>
      </w:r>
      <w:r w:rsidRPr="00416FD6">
        <w:rPr>
          <w:rFonts w:ascii="Roboto" w:eastAsia="Times New Roman" w:hAnsi="Roboto" w:cs="Times New Roman"/>
          <w:color w:val="020B22"/>
          <w:sz w:val="24"/>
          <w:szCs w:val="24"/>
          <w:lang w:eastAsia="ru-RU"/>
        </w:rPr>
        <w:softHyphen/>
        <w:t>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Копии указанных сведений хранятся в соответствующем органе мест</w:t>
      </w:r>
      <w:r w:rsidRPr="00416FD6">
        <w:rPr>
          <w:rFonts w:ascii="Roboto" w:eastAsia="Times New Roman" w:hAnsi="Roboto" w:cs="Times New Roman"/>
          <w:color w:val="020B22"/>
          <w:sz w:val="24"/>
          <w:szCs w:val="24"/>
          <w:lang w:eastAsia="ru-RU"/>
        </w:rPr>
        <w:softHyphen/>
        <w:t>ного самоуправления в целях размещения на официальном сайте в информа</w:t>
      </w:r>
      <w:r w:rsidRPr="00416FD6">
        <w:rPr>
          <w:rFonts w:ascii="Roboto" w:eastAsia="Times New Roman" w:hAnsi="Roboto" w:cs="Times New Roman"/>
          <w:color w:val="020B22"/>
          <w:sz w:val="24"/>
          <w:szCs w:val="24"/>
          <w:lang w:eastAsia="ru-RU"/>
        </w:rPr>
        <w:softHyphen/>
        <w:t>ционно-телекоммуникационной сети «Интернет» и (или) предоставления для опубликования средствам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10. </w:t>
      </w:r>
      <w:proofErr w:type="gramStart"/>
      <w:r w:rsidRPr="00416FD6">
        <w:rPr>
          <w:rFonts w:ascii="Roboto" w:eastAsia="Times New Roman" w:hAnsi="Roboto" w:cs="Times New Roman"/>
          <w:color w:val="020B22"/>
          <w:sz w:val="24"/>
          <w:szCs w:val="24"/>
          <w:lang w:eastAsia="ru-RU"/>
        </w:rPr>
        <w:t>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4 или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131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 о расходах.</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Прием заявлений, указанных в абзаце первом настоящей части, осуществляет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направляет заявления, указанные в абзаце первом настоящей части, в управление по противодействию коррупции в срок, установленный частью 8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Заявления, указанные в абзаце первом настоящей части, рассматриваются президиумом Комиссии в порядке, установленном Губернатором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4</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1. </w:t>
      </w:r>
      <w:proofErr w:type="gramStart"/>
      <w:r w:rsidRPr="00416FD6">
        <w:rPr>
          <w:rFonts w:ascii="Roboto" w:eastAsia="Times New Roman" w:hAnsi="Roboto" w:cs="Times New Roman"/>
          <w:color w:val="020B22"/>
          <w:sz w:val="24"/>
          <w:szCs w:val="24"/>
          <w:lang w:eastAsia="ru-RU"/>
        </w:rPr>
        <w:t>Проверка достоверности и полноты сведений о доходах и об имуществе, сведений о расходах лиц, указанных в пунктах 4 и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и сведений о доходах и об имуществе лиц, указанных в пунктах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осуществляется управлением по противодействию коррупции в порядке, установленном для лиц, указанных в</w:t>
      </w:r>
      <w:proofErr w:type="gramEnd"/>
      <w:r w:rsidRPr="00416FD6">
        <w:rPr>
          <w:rFonts w:ascii="Roboto" w:eastAsia="Times New Roman" w:hAnsi="Roboto" w:cs="Times New Roman"/>
          <w:color w:val="020B22"/>
          <w:sz w:val="24"/>
          <w:szCs w:val="24"/>
          <w:lang w:eastAsia="ru-RU"/>
        </w:rPr>
        <w:t xml:space="preserve"> </w:t>
      </w:r>
      <w:proofErr w:type="gramStart"/>
      <w:r w:rsidRPr="00416FD6">
        <w:rPr>
          <w:rFonts w:ascii="Roboto" w:eastAsia="Times New Roman" w:hAnsi="Roboto" w:cs="Times New Roman"/>
          <w:color w:val="020B22"/>
          <w:sz w:val="24"/>
          <w:szCs w:val="24"/>
          <w:lang w:eastAsia="ru-RU"/>
        </w:rPr>
        <w:t>пункте</w:t>
      </w:r>
      <w:proofErr w:type="gramEnd"/>
      <w:r w:rsidRPr="00416FD6">
        <w:rPr>
          <w:rFonts w:ascii="Roboto" w:eastAsia="Times New Roman" w:hAnsi="Roboto" w:cs="Times New Roman"/>
          <w:color w:val="020B22"/>
          <w:sz w:val="24"/>
          <w:szCs w:val="24"/>
          <w:lang w:eastAsia="ru-RU"/>
        </w:rPr>
        <w:t xml:space="preserve"> 3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с учетом особенностей, предусмотренных настоящим Областным законом.</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Проверка осуществляется по решению Губернатора Ростовской области, принимаемому в отношении каждого лица, указанного в пункте 4, 5</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8</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или 9</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 и оформляемому в письменном виде.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Основаниями для осуществления проверки является достаточная информация, представленная в письменном виде в установленном порядке: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а) правоохранительными органами, иными государственными органами, органами местного самоуправления и их должностными лицами;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аппаратов избирательных комиссий муниципальных образований, управлением по противодействию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д) общероссийскими средствами массовой информации.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По результатам проверки управление по противодействию коррупции представляет Губернатору Ростовской области соответствующий доклад.</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w:t>
      </w:r>
      <w:proofErr w:type="gramStart"/>
      <w:r w:rsidRPr="00416FD6">
        <w:rPr>
          <w:rFonts w:ascii="Roboto" w:eastAsia="Times New Roman" w:hAnsi="Roboto" w:cs="Times New Roman"/>
          <w:color w:val="020B22"/>
          <w:sz w:val="24"/>
          <w:szCs w:val="24"/>
          <w:lang w:eastAsia="ru-RU"/>
        </w:rPr>
        <w:t>При выявлении в результате проверки фактов несоблюдения лицом, замещающим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416FD6">
        <w:rPr>
          <w:rFonts w:ascii="Roboto" w:eastAsia="Times New Roman" w:hAnsi="Roboto" w:cs="Times New Roman"/>
          <w:color w:val="020B22"/>
          <w:sz w:val="24"/>
          <w:szCs w:val="24"/>
          <w:lang w:eastAsia="ru-RU"/>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 принимает одно из следующих решений: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принимать соответствующее решение, или в суд;</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2) представить материалы проверки в президиум Комиссии.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5</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Порядок принятия решения о применении мер ответственности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w:t>
      </w:r>
      <w:proofErr w:type="gramStart"/>
      <w:r w:rsidRPr="00416FD6">
        <w:rPr>
          <w:rFonts w:ascii="Roboto" w:eastAsia="Times New Roman" w:hAnsi="Roboto" w:cs="Times New Roman"/>
          <w:color w:val="020B22"/>
          <w:sz w:val="24"/>
          <w:szCs w:val="24"/>
          <w:lang w:eastAsia="ru-RU"/>
        </w:rPr>
        <w:t>К депутату представительного органа муниципального образования, члену выборного органа местного самоуправления, выборному должност</w:t>
      </w:r>
      <w:r w:rsidRPr="00416FD6">
        <w:rPr>
          <w:rFonts w:ascii="Roboto" w:eastAsia="Times New Roman" w:hAnsi="Roboto" w:cs="Times New Roman"/>
          <w:color w:val="020B22"/>
          <w:sz w:val="24"/>
          <w:szCs w:val="24"/>
          <w:lang w:eastAsia="ru-RU"/>
        </w:rPr>
        <w:softHyphen/>
        <w:t>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предупреждение;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освобождение депутата, члена выборного органа местного самоуп</w:t>
      </w:r>
      <w:r w:rsidRPr="00416FD6">
        <w:rPr>
          <w:rFonts w:ascii="Roboto" w:eastAsia="Times New Roman" w:hAnsi="Roboto" w:cs="Times New Roman"/>
          <w:color w:val="020B22"/>
          <w:sz w:val="24"/>
          <w:szCs w:val="24"/>
          <w:lang w:eastAsia="ru-RU"/>
        </w:rPr>
        <w:softHyphen/>
        <w:t>равления от должности в представительном органе муниципального обра</w:t>
      </w:r>
      <w:r w:rsidRPr="00416FD6">
        <w:rPr>
          <w:rFonts w:ascii="Roboto" w:eastAsia="Times New Roman" w:hAnsi="Roboto" w:cs="Times New Roman"/>
          <w:color w:val="020B22"/>
          <w:sz w:val="24"/>
          <w:szCs w:val="24"/>
          <w:lang w:eastAsia="ru-RU"/>
        </w:rPr>
        <w:softHyphen/>
        <w:t>зования, выборном органе местного самоуправления с лишением права занимать должности в представительном органе муниципального образова</w:t>
      </w:r>
      <w:r w:rsidRPr="00416FD6">
        <w:rPr>
          <w:rFonts w:ascii="Roboto" w:eastAsia="Times New Roman" w:hAnsi="Roboto" w:cs="Times New Roman"/>
          <w:color w:val="020B22"/>
          <w:sz w:val="24"/>
          <w:szCs w:val="24"/>
          <w:lang w:eastAsia="ru-RU"/>
        </w:rPr>
        <w:softHyphen/>
        <w:t>ния, выборном органе местного самоуправления до прекращения срока его полномочий;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w:t>
      </w:r>
      <w:r w:rsidRPr="00416FD6">
        <w:rPr>
          <w:rFonts w:ascii="Roboto" w:eastAsia="Times New Roman" w:hAnsi="Roboto" w:cs="Times New Roman"/>
          <w:color w:val="020B22"/>
          <w:sz w:val="24"/>
          <w:szCs w:val="24"/>
          <w:lang w:eastAsia="ru-RU"/>
        </w:rPr>
        <w:softHyphen/>
        <w:t>кращения срока его полномочий;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запрет занимать должности в представительном органе муниципаль</w:t>
      </w:r>
      <w:r w:rsidRPr="00416FD6">
        <w:rPr>
          <w:rFonts w:ascii="Roboto" w:eastAsia="Times New Roman" w:hAnsi="Roboto" w:cs="Times New Roman"/>
          <w:color w:val="020B22"/>
          <w:sz w:val="24"/>
          <w:szCs w:val="24"/>
          <w:lang w:eastAsia="ru-RU"/>
        </w:rPr>
        <w:softHyphen/>
        <w:t>ного образования, выборном органе местного самоуправления до прекраще</w:t>
      </w:r>
      <w:r w:rsidRPr="00416FD6">
        <w:rPr>
          <w:rFonts w:ascii="Roboto" w:eastAsia="Times New Roman" w:hAnsi="Roboto" w:cs="Times New Roman"/>
          <w:color w:val="020B22"/>
          <w:sz w:val="24"/>
          <w:szCs w:val="24"/>
          <w:lang w:eastAsia="ru-RU"/>
        </w:rPr>
        <w:softHyphen/>
        <w:t>ния срока его полномочий;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запрет исполнять полномочия на постоянной основе до прекращения срока его полномочий.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Порядок принятия решения о применении к депутату представитель</w:t>
      </w:r>
      <w:r w:rsidRPr="00416FD6">
        <w:rPr>
          <w:rFonts w:ascii="Roboto" w:eastAsia="Times New Roman" w:hAnsi="Roboto" w:cs="Times New Roman"/>
          <w:color w:val="020B22"/>
          <w:sz w:val="24"/>
          <w:szCs w:val="24"/>
          <w:lang w:eastAsia="ru-RU"/>
        </w:rPr>
        <w:softHyphen/>
        <w:t>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опре</w:t>
      </w:r>
      <w:r w:rsidRPr="00416FD6">
        <w:rPr>
          <w:rFonts w:ascii="Roboto" w:eastAsia="Times New Roman" w:hAnsi="Roboto" w:cs="Times New Roman"/>
          <w:color w:val="020B22"/>
          <w:sz w:val="24"/>
          <w:szCs w:val="24"/>
          <w:lang w:eastAsia="ru-RU"/>
        </w:rPr>
        <w:softHyphen/>
        <w:t>деляется уставом муниципального образования и (или) нормативным право</w:t>
      </w:r>
      <w:r w:rsidRPr="00416FD6">
        <w:rPr>
          <w:rFonts w:ascii="Roboto" w:eastAsia="Times New Roman" w:hAnsi="Roboto" w:cs="Times New Roman"/>
          <w:color w:val="020B22"/>
          <w:sz w:val="24"/>
          <w:szCs w:val="24"/>
          <w:lang w:eastAsia="ru-RU"/>
        </w:rPr>
        <w:softHyphen/>
        <w:t>вым актом представительного органа муниципального образования в соот</w:t>
      </w:r>
      <w:r w:rsidRPr="00416FD6">
        <w:rPr>
          <w:rFonts w:ascii="Roboto" w:eastAsia="Times New Roman" w:hAnsi="Roboto" w:cs="Times New Roman"/>
          <w:color w:val="020B22"/>
          <w:sz w:val="24"/>
          <w:szCs w:val="24"/>
          <w:lang w:eastAsia="ru-RU"/>
        </w:rPr>
        <w:softHyphen/>
        <w:t>ветствии с настоящей статьей.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w:t>
      </w:r>
      <w:proofErr w:type="gramStart"/>
      <w:r w:rsidRPr="00416FD6">
        <w:rPr>
          <w:rFonts w:ascii="Roboto" w:eastAsia="Times New Roman" w:hAnsi="Roboto" w:cs="Times New Roman"/>
          <w:color w:val="020B22"/>
          <w:sz w:val="24"/>
          <w:szCs w:val="24"/>
          <w:lang w:eastAsia="ru-RU"/>
        </w:rPr>
        <w:t>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на основании обраще</w:t>
      </w:r>
      <w:r w:rsidRPr="00416FD6">
        <w:rPr>
          <w:rFonts w:ascii="Roboto" w:eastAsia="Times New Roman" w:hAnsi="Roboto" w:cs="Times New Roman"/>
          <w:color w:val="020B22"/>
          <w:sz w:val="24"/>
          <w:szCs w:val="24"/>
          <w:lang w:eastAsia="ru-RU"/>
        </w:rPr>
        <w:softHyphen/>
        <w:t>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roofErr w:type="gramEnd"/>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w:t>
      </w:r>
      <w:proofErr w:type="gramStart"/>
      <w:r w:rsidRPr="00416FD6">
        <w:rPr>
          <w:rFonts w:ascii="Roboto" w:eastAsia="Times New Roman" w:hAnsi="Roboto" w:cs="Times New Roman"/>
          <w:color w:val="020B22"/>
          <w:sz w:val="24"/>
          <w:szCs w:val="24"/>
          <w:lang w:eastAsia="ru-RU"/>
        </w:rPr>
        <w:t>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w:t>
      </w:r>
      <w:r w:rsidRPr="00416FD6">
        <w:rPr>
          <w:rFonts w:ascii="Roboto" w:eastAsia="Times New Roman" w:hAnsi="Roboto" w:cs="Times New Roman"/>
          <w:color w:val="020B22"/>
          <w:sz w:val="24"/>
          <w:szCs w:val="24"/>
          <w:lang w:eastAsia="ru-RU"/>
        </w:rPr>
        <w:softHyphen/>
        <w:t>тельного органа муниципального образования, члена выборного органа мест</w:t>
      </w:r>
      <w:r w:rsidRPr="00416FD6">
        <w:rPr>
          <w:rFonts w:ascii="Roboto" w:eastAsia="Times New Roman" w:hAnsi="Roboto" w:cs="Times New Roman"/>
          <w:color w:val="020B22"/>
          <w:sz w:val="24"/>
          <w:szCs w:val="24"/>
          <w:lang w:eastAsia="ru-RU"/>
        </w:rPr>
        <w:softHyphen/>
        <w:t xml:space="preserve">ного самоуправления, выборного должностного лица </w:t>
      </w:r>
      <w:r w:rsidRPr="00416FD6">
        <w:rPr>
          <w:rFonts w:ascii="Roboto" w:eastAsia="Times New Roman" w:hAnsi="Roboto" w:cs="Times New Roman"/>
          <w:color w:val="020B22"/>
          <w:sz w:val="24"/>
          <w:szCs w:val="24"/>
          <w:lang w:eastAsia="ru-RU"/>
        </w:rPr>
        <w:lastRenderedPageBreak/>
        <w:t>местного самоуправле</w:t>
      </w:r>
      <w:r w:rsidRPr="00416FD6">
        <w:rPr>
          <w:rFonts w:ascii="Roboto" w:eastAsia="Times New Roman" w:hAnsi="Roboto" w:cs="Times New Roman"/>
          <w:color w:val="020B22"/>
          <w:sz w:val="24"/>
          <w:szCs w:val="24"/>
          <w:lang w:eastAsia="ru-RU"/>
        </w:rPr>
        <w:softHyphen/>
        <w:t>ния, причины и условия, при которых им были представлены недостоверные или неполные сведения о доходах и об имуществе, сведения о расходах</w:t>
      </w:r>
      <w:proofErr w:type="gramEnd"/>
      <w:r w:rsidRPr="00416FD6">
        <w:rPr>
          <w:rFonts w:ascii="Roboto" w:eastAsia="Times New Roman" w:hAnsi="Roboto" w:cs="Times New Roman"/>
          <w:color w:val="020B22"/>
          <w:sz w:val="24"/>
          <w:szCs w:val="24"/>
          <w:lang w:eastAsia="ru-RU"/>
        </w:rPr>
        <w:t>,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w:t>
      </w:r>
      <w:r w:rsidRPr="00416FD6">
        <w:rPr>
          <w:rFonts w:ascii="Roboto" w:eastAsia="Times New Roman" w:hAnsi="Roboto" w:cs="Times New Roman"/>
          <w:color w:val="020B22"/>
          <w:sz w:val="24"/>
          <w:szCs w:val="24"/>
          <w:lang w:eastAsia="ru-RU"/>
        </w:rPr>
        <w:softHyphen/>
        <w:t>ции, органов, осуществляющих учет и регистрацию отдельных видов имуще</w:t>
      </w:r>
      <w:r w:rsidRPr="00416FD6">
        <w:rPr>
          <w:rFonts w:ascii="Roboto" w:eastAsia="Times New Roman" w:hAnsi="Roboto" w:cs="Times New Roman"/>
          <w:color w:val="020B22"/>
          <w:sz w:val="24"/>
          <w:szCs w:val="24"/>
          <w:lang w:eastAsia="ru-RU"/>
        </w:rPr>
        <w:softHyphen/>
        <w:t>ства и (или) прав на него.</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Вопрос о применении к депутату представительного органа муници</w:t>
      </w:r>
      <w:r w:rsidRPr="00416FD6">
        <w:rPr>
          <w:rFonts w:ascii="Roboto" w:eastAsia="Times New Roman" w:hAnsi="Roboto" w:cs="Times New Roman"/>
          <w:color w:val="020B22"/>
          <w:sz w:val="24"/>
          <w:szCs w:val="24"/>
          <w:lang w:eastAsia="ru-RU"/>
        </w:rPr>
        <w:softHyphen/>
        <w:t>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рассматривается на заседании органа местного самоуправления, уполномоченного принимать соответствующее решение.</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При рассмотрении данного вопроса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факту представ</w:t>
      </w:r>
      <w:r w:rsidRPr="00416FD6">
        <w:rPr>
          <w:rFonts w:ascii="Roboto" w:eastAsia="Times New Roman" w:hAnsi="Roboto" w:cs="Times New Roman"/>
          <w:color w:val="020B22"/>
          <w:sz w:val="24"/>
          <w:szCs w:val="24"/>
          <w:lang w:eastAsia="ru-RU"/>
        </w:rPr>
        <w:softHyphen/>
        <w:t>ления им недостоверных или неполных сведений о доходах и об имуществе, сведений о расходах.</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w:t>
      </w:r>
      <w:proofErr w:type="gramStart"/>
      <w:r w:rsidRPr="00416FD6">
        <w:rPr>
          <w:rFonts w:ascii="Roboto" w:eastAsia="Times New Roman" w:hAnsi="Roboto" w:cs="Times New Roman"/>
          <w:color w:val="020B22"/>
          <w:sz w:val="24"/>
          <w:szCs w:val="24"/>
          <w:lang w:eastAsia="ru-RU"/>
        </w:rPr>
        <w:t>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не позднее шести месяцев со дня поступления в орган местного самоуправления, уполномочен</w:t>
      </w:r>
      <w:r w:rsidRPr="00416FD6">
        <w:rPr>
          <w:rFonts w:ascii="Roboto" w:eastAsia="Times New Roman" w:hAnsi="Roboto" w:cs="Times New Roman"/>
          <w:color w:val="020B22"/>
          <w:sz w:val="24"/>
          <w:szCs w:val="24"/>
          <w:lang w:eastAsia="ru-RU"/>
        </w:rPr>
        <w:softHyphen/>
        <w:t>ный принимать соответствующее решение, заявления Губернатора Ростов</w:t>
      </w:r>
      <w:r w:rsidRPr="00416FD6">
        <w:rPr>
          <w:rFonts w:ascii="Roboto" w:eastAsia="Times New Roman" w:hAnsi="Roboto" w:cs="Times New Roman"/>
          <w:color w:val="020B22"/>
          <w:sz w:val="24"/>
          <w:szCs w:val="24"/>
          <w:lang w:eastAsia="ru-RU"/>
        </w:rPr>
        <w:softHyphen/>
        <w:t>ской области о применении меры ответственности и не позднее трех лет со дня представления сведений</w:t>
      </w:r>
      <w:proofErr w:type="gramEnd"/>
      <w:r w:rsidRPr="00416FD6">
        <w:rPr>
          <w:rFonts w:ascii="Roboto" w:eastAsia="Times New Roman" w:hAnsi="Roboto" w:cs="Times New Roman"/>
          <w:color w:val="020B22"/>
          <w:sz w:val="24"/>
          <w:szCs w:val="24"/>
          <w:lang w:eastAsia="ru-RU"/>
        </w:rPr>
        <w:t xml:space="preserve">, </w:t>
      </w:r>
      <w:proofErr w:type="gramStart"/>
      <w:r w:rsidRPr="00416FD6">
        <w:rPr>
          <w:rFonts w:ascii="Roboto" w:eastAsia="Times New Roman" w:hAnsi="Roboto" w:cs="Times New Roman"/>
          <w:color w:val="020B22"/>
          <w:sz w:val="24"/>
          <w:szCs w:val="24"/>
          <w:lang w:eastAsia="ru-RU"/>
        </w:rPr>
        <w:t>указанных</w:t>
      </w:r>
      <w:proofErr w:type="gramEnd"/>
      <w:r w:rsidRPr="00416FD6">
        <w:rPr>
          <w:rFonts w:ascii="Roboto" w:eastAsia="Times New Roman" w:hAnsi="Roboto" w:cs="Times New Roman"/>
          <w:color w:val="020B22"/>
          <w:sz w:val="24"/>
          <w:szCs w:val="24"/>
          <w:lang w:eastAsia="ru-RU"/>
        </w:rPr>
        <w:t xml:space="preserve"> в части 1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Информация о применении к депутату представительного органа муниципального образования, члену выборного органа местного самоуп</w:t>
      </w:r>
      <w:r w:rsidRPr="00416FD6">
        <w:rPr>
          <w:rFonts w:ascii="Roboto" w:eastAsia="Times New Roman" w:hAnsi="Roboto" w:cs="Times New Roman"/>
          <w:color w:val="020B22"/>
          <w:sz w:val="24"/>
          <w:szCs w:val="24"/>
          <w:lang w:eastAsia="ru-RU"/>
        </w:rPr>
        <w:softHyphen/>
        <w:t>равления, выборному должностному лицу местного самоуправления одной из мер ответственности, указанных в части 1 настоящей статьи, размеща</w:t>
      </w:r>
      <w:r w:rsidRPr="00416FD6">
        <w:rPr>
          <w:rFonts w:ascii="Roboto" w:eastAsia="Times New Roman" w:hAnsi="Roboto" w:cs="Times New Roman"/>
          <w:color w:val="020B22"/>
          <w:sz w:val="24"/>
          <w:szCs w:val="24"/>
          <w:lang w:eastAsia="ru-RU"/>
        </w:rPr>
        <w:softHyphen/>
        <w:t>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6</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Порядок уведомления лицами, замещающими отдельные государственные должности Ростовской области и муниципальные должности, об участии на безвозмездной основе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w:t>
      </w:r>
      <w:proofErr w:type="gramStart"/>
      <w:r w:rsidRPr="00416FD6">
        <w:rPr>
          <w:rFonts w:ascii="Roboto" w:eastAsia="Times New Roman" w:hAnsi="Roboto" w:cs="Times New Roman"/>
          <w:color w:val="020B22"/>
          <w:sz w:val="24"/>
          <w:szCs w:val="24"/>
          <w:lang w:eastAsia="ru-RU"/>
        </w:rPr>
        <w:t>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rsidRPr="00416FD6">
        <w:rPr>
          <w:rFonts w:ascii="Roboto" w:eastAsia="Times New Roman" w:hAnsi="Roboto" w:cs="Times New Roman"/>
          <w:color w:val="020B22"/>
          <w:sz w:val="24"/>
          <w:szCs w:val="24"/>
          <w:lang w:eastAsia="ru-RU"/>
        </w:rPr>
        <w:t>, товарищества собственников недвижимости) с предварительным письменным уведомлением Губернатора Ростовской области.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В случае участия лица на безвозмездной основе в управлении некоммерческой организацией до замещения должности, предусмотренной частью 1 настоящей статьи, уведомление о таком участии представляется в день начала осуществления полномочий по соответствующей должности.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Уведомление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Лицо, указанное в части 1 настоящей статьи, вправе представить письменные пояснения по вопросу его участия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В случае поступления уведомления о намерении участвовать </w:t>
      </w:r>
      <w:proofErr w:type="gramStart"/>
      <w:r w:rsidRPr="00416FD6">
        <w:rPr>
          <w:rFonts w:ascii="Roboto" w:eastAsia="Times New Roman" w:hAnsi="Roboto" w:cs="Times New Roman"/>
          <w:color w:val="020B22"/>
          <w:sz w:val="24"/>
          <w:szCs w:val="24"/>
          <w:lang w:eastAsia="ru-RU"/>
        </w:rPr>
        <w:t>на безвозмездной основе в управлении некоммерческой организацией по почте второй экземпляр с отметкой о регистрации</w:t>
      </w:r>
      <w:proofErr w:type="gramEnd"/>
      <w:r w:rsidRPr="00416FD6">
        <w:rPr>
          <w:rFonts w:ascii="Roboto" w:eastAsia="Times New Roman" w:hAnsi="Roboto" w:cs="Times New Roman"/>
          <w:color w:val="020B22"/>
          <w:sz w:val="24"/>
          <w:szCs w:val="24"/>
          <w:lang w:eastAsia="ru-RU"/>
        </w:rPr>
        <w:t xml:space="preserve"> направляется лицу, указанному в части 1 настоящей статьи, заказным письмом с уведомлением о вручении не позднее 1 рабочего дня со дня регистрации уведомления.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13</w:t>
      </w:r>
      <w:r w:rsidRPr="00416FD6">
        <w:rPr>
          <w:rFonts w:ascii="Roboto" w:eastAsia="Times New Roman" w:hAnsi="Roboto" w:cs="Times New Roman"/>
          <w:color w:val="020B22"/>
          <w:sz w:val="24"/>
          <w:szCs w:val="24"/>
          <w:vertAlign w:val="superscript"/>
          <w:lang w:eastAsia="ru-RU"/>
        </w:rPr>
        <w:t>7</w:t>
      </w:r>
      <w:r w:rsidRPr="00416FD6">
        <w:rPr>
          <w:rFonts w:ascii="Roboto" w:eastAsia="Times New Roman" w:hAnsi="Roboto" w:cs="Times New Roman"/>
          <w:color w:val="020B22"/>
          <w:sz w:val="24"/>
          <w:szCs w:val="24"/>
          <w:lang w:eastAsia="ru-RU"/>
        </w:rPr>
        <w:t>. </w:t>
      </w:r>
      <w:r w:rsidRPr="00416FD6">
        <w:rPr>
          <w:rFonts w:ascii="Roboto" w:eastAsia="Times New Roman" w:hAnsi="Roboto" w:cs="Times New Roman"/>
          <w:b/>
          <w:bCs/>
          <w:color w:val="020B22"/>
          <w:sz w:val="24"/>
          <w:szCs w:val="24"/>
          <w:lang w:eastAsia="ru-RU"/>
        </w:rPr>
        <w:t>Порядок получения муниципальным служащим разрешения на участие на безвозмездной основе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w:t>
      </w:r>
      <w:proofErr w:type="gramStart"/>
      <w:r w:rsidRPr="00416FD6">
        <w:rPr>
          <w:rFonts w:ascii="Roboto" w:eastAsia="Times New Roman" w:hAnsi="Roboto" w:cs="Times New Roman"/>
          <w:color w:val="020B22"/>
          <w:sz w:val="24"/>
          <w:szCs w:val="24"/>
          <w:lang w:eastAsia="ru-RU"/>
        </w:rP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roofErr w:type="gramEnd"/>
      <w:r w:rsidRPr="00416FD6">
        <w:rPr>
          <w:rFonts w:ascii="Roboto" w:eastAsia="Times New Roman" w:hAnsi="Roboto" w:cs="Times New Roman"/>
          <w:color w:val="020B22"/>
          <w:sz w:val="24"/>
          <w:szCs w:val="24"/>
          <w:lang w:eastAsia="ru-RU"/>
        </w:rPr>
        <w:t>).</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xml:space="preserve">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заявлением по форме согласно приложению 3 к настоящему Областному закону. К заявлению прилагаются копии учредительных документов </w:t>
      </w:r>
      <w:r w:rsidRPr="00416FD6">
        <w:rPr>
          <w:rFonts w:ascii="Roboto" w:eastAsia="Times New Roman" w:hAnsi="Roboto" w:cs="Times New Roman"/>
          <w:color w:val="020B22"/>
          <w:sz w:val="24"/>
          <w:szCs w:val="24"/>
          <w:lang w:eastAsia="ru-RU"/>
        </w:rPr>
        <w:lastRenderedPageBreak/>
        <w:t>некоммерческой организации, в управлении которой намерен участвовать муниципальный служащий.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Муниципальный служащий вправе представить письменные пояснения по вопросу его участия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абзацем вторым настоящей части.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5. Регистрация заявления осуществляется в день его поступления. Копия заявления с отметкой о регистрации выдается муниципальному служащему.</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частями 7 и 8 настоящей статьи.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proofErr w:type="gramStart"/>
      <w:r w:rsidRPr="00416FD6">
        <w:rPr>
          <w:rFonts w:ascii="Roboto" w:eastAsia="Times New Roman" w:hAnsi="Roboto" w:cs="Times New Roman"/>
          <w:color w:val="020B22"/>
          <w:sz w:val="24"/>
          <w:szCs w:val="24"/>
          <w:lang w:eastAsia="ru-RU"/>
        </w:rPr>
        <w:t>При отсутствии в представительном органе муниципального образования кадровой службы принятие одного из решений в соответствии с частями</w:t>
      </w:r>
      <w:proofErr w:type="gramEnd"/>
      <w:r w:rsidRPr="00416FD6">
        <w:rPr>
          <w:rFonts w:ascii="Roboto" w:eastAsia="Times New Roman" w:hAnsi="Roboto" w:cs="Times New Roman"/>
          <w:color w:val="020B22"/>
          <w:sz w:val="24"/>
          <w:szCs w:val="24"/>
          <w:lang w:eastAsia="ru-RU"/>
        </w:rPr>
        <w:t xml:space="preserve"> 7 и 8 настоящей статьи осуществляется без подготовки мотивированного заключения.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7. В случае, предусмотренном абзацем первым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разрешить муниципальному служащему участвовать на безвозмездной основе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8. В случае, предусмотренном абзацем вторым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разрешить муниципальному служащему участвовать на безвозмездной основе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рекомендовать муниципальному служащему прекратить участие в управлении некоммерческой организацией.</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lastRenderedPageBreak/>
        <w:t>9. Сроки и порядок рассмотрения заявления, принятия представителем нанимателя (работодателем) одного из решений в соответствии с частями 7 и 8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14. </w:t>
      </w:r>
      <w:r w:rsidRPr="00416FD6">
        <w:rPr>
          <w:rFonts w:ascii="Roboto" w:eastAsia="Times New Roman" w:hAnsi="Roboto" w:cs="Times New Roman"/>
          <w:b/>
          <w:bCs/>
          <w:color w:val="020B22"/>
          <w:sz w:val="24"/>
          <w:szCs w:val="24"/>
          <w:lang w:eastAsia="ru-RU"/>
        </w:rPr>
        <w:t>Финансовое обеспечение мероприятий в сфере противодействия коррупции</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Статья 15. </w:t>
      </w:r>
      <w:r w:rsidRPr="00416FD6">
        <w:rPr>
          <w:rFonts w:ascii="Roboto" w:eastAsia="Times New Roman" w:hAnsi="Roboto" w:cs="Times New Roman"/>
          <w:b/>
          <w:bCs/>
          <w:color w:val="020B22"/>
          <w:sz w:val="24"/>
          <w:szCs w:val="24"/>
          <w:lang w:eastAsia="ru-RU"/>
        </w:rPr>
        <w:t>Заключительные и переходные положения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1. Настоящий Областной закон вступает в силу по истечении 10 дней со дня его официального опубликования.</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2. </w:t>
      </w:r>
      <w:proofErr w:type="gramStart"/>
      <w:r w:rsidRPr="00416FD6">
        <w:rPr>
          <w:rFonts w:ascii="Roboto" w:eastAsia="Times New Roman" w:hAnsi="Roboto" w:cs="Times New Roman"/>
          <w:color w:val="020B22"/>
          <w:sz w:val="24"/>
          <w:szCs w:val="24"/>
          <w:lang w:eastAsia="ru-RU"/>
        </w:rPr>
        <w:t>Продлить до 1 августа 2020 года включительно установленные частью 3 и абзацем первым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статьи 13</w:t>
      </w:r>
      <w:r w:rsidRPr="00416FD6">
        <w:rPr>
          <w:rFonts w:ascii="Roboto" w:eastAsia="Times New Roman" w:hAnsi="Roboto" w:cs="Times New Roman"/>
          <w:color w:val="020B22"/>
          <w:sz w:val="24"/>
          <w:szCs w:val="24"/>
          <w:vertAlign w:val="superscript"/>
          <w:lang w:eastAsia="ru-RU"/>
        </w:rPr>
        <w:t>3</w:t>
      </w:r>
      <w:r w:rsidRPr="00416FD6">
        <w:rPr>
          <w:rFonts w:ascii="Roboto" w:eastAsia="Times New Roman" w:hAnsi="Roboto" w:cs="Times New Roman"/>
          <w:color w:val="020B22"/>
          <w:sz w:val="24"/>
          <w:szCs w:val="24"/>
          <w:lang w:eastAsia="ru-RU"/>
        </w:rPr>
        <w:t> настоящего Областного закона сроки представления сведений о доходах и об имуществе, сведений о расходах за отчетный период с 1 января по 31 декабря 2019 года, а также установленный абзацем вторым части 3</w:t>
      </w:r>
      <w:r w:rsidRPr="00416FD6">
        <w:rPr>
          <w:rFonts w:ascii="Roboto" w:eastAsia="Times New Roman" w:hAnsi="Roboto" w:cs="Times New Roman"/>
          <w:color w:val="020B22"/>
          <w:sz w:val="24"/>
          <w:szCs w:val="24"/>
          <w:vertAlign w:val="superscript"/>
          <w:lang w:eastAsia="ru-RU"/>
        </w:rPr>
        <w:t>2</w:t>
      </w:r>
      <w:r w:rsidRPr="00416FD6">
        <w:rPr>
          <w:rFonts w:ascii="Roboto" w:eastAsia="Times New Roman" w:hAnsi="Roboto" w:cs="Times New Roman"/>
          <w:color w:val="020B22"/>
          <w:sz w:val="24"/>
          <w:szCs w:val="24"/>
          <w:lang w:eastAsia="ru-RU"/>
        </w:rPr>
        <w:t> статьи 13</w:t>
      </w:r>
      <w:r w:rsidRPr="00416FD6">
        <w:rPr>
          <w:rFonts w:ascii="Roboto" w:eastAsia="Times New Roman" w:hAnsi="Roboto" w:cs="Times New Roman"/>
          <w:color w:val="020B22"/>
          <w:sz w:val="24"/>
          <w:szCs w:val="24"/>
          <w:vertAlign w:val="superscript"/>
          <w:lang w:eastAsia="ru-RU"/>
        </w:rPr>
        <w:t>3</w:t>
      </w:r>
      <w:r w:rsidRPr="00416FD6">
        <w:rPr>
          <w:rFonts w:ascii="Roboto" w:eastAsia="Times New Roman" w:hAnsi="Roboto" w:cs="Times New Roman"/>
          <w:color w:val="020B22"/>
          <w:sz w:val="24"/>
          <w:szCs w:val="24"/>
          <w:lang w:eastAsia="ru-RU"/>
        </w:rPr>
        <w:t> настоящего Областного закона срок представления сообщений об отсутствии в</w:t>
      </w:r>
      <w:proofErr w:type="gramEnd"/>
      <w:r w:rsidRPr="00416FD6">
        <w:rPr>
          <w:rFonts w:ascii="Roboto" w:eastAsia="Times New Roman" w:hAnsi="Roboto" w:cs="Times New Roman"/>
          <w:color w:val="020B22"/>
          <w:sz w:val="24"/>
          <w:szCs w:val="24"/>
          <w:lang w:eastAsia="ru-RU"/>
        </w:rPr>
        <w:t xml:space="preserve"> течение отчетного периода с 1 января по 31 декабря 2019 года сделок, указанных в части 2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настоящего Областного закона.</w:t>
      </w:r>
    </w:p>
    <w:p w:rsidR="00416FD6" w:rsidRPr="00416FD6" w:rsidRDefault="00416FD6" w:rsidP="00416FD6">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3. До 30 июня 2021 года включительно лица, указанные в пунктах 8–10 части 1 статьи 13</w:t>
      </w:r>
      <w:r w:rsidRPr="00416FD6">
        <w:rPr>
          <w:rFonts w:ascii="Roboto" w:eastAsia="Times New Roman" w:hAnsi="Roboto" w:cs="Times New Roman"/>
          <w:color w:val="020B22"/>
          <w:sz w:val="24"/>
          <w:szCs w:val="24"/>
          <w:vertAlign w:val="superscript"/>
          <w:lang w:eastAsia="ru-RU"/>
        </w:rPr>
        <w:t>1</w:t>
      </w:r>
      <w:r w:rsidRPr="00416FD6">
        <w:rPr>
          <w:rFonts w:ascii="Roboto" w:eastAsia="Times New Roman" w:hAnsi="Roboto" w:cs="Times New Roman"/>
          <w:color w:val="020B22"/>
          <w:sz w:val="24"/>
          <w:szCs w:val="24"/>
          <w:lang w:eastAsia="ru-RU"/>
        </w:rPr>
        <w:t xml:space="preserve"> настоящего Областного закона, вместе со сведениями о доходах и об имуществе представляют </w:t>
      </w:r>
      <w:proofErr w:type="gramStart"/>
      <w:r w:rsidRPr="00416FD6">
        <w:rPr>
          <w:rFonts w:ascii="Roboto" w:eastAsia="Times New Roman" w:hAnsi="Roboto" w:cs="Times New Roman"/>
          <w:color w:val="020B22"/>
          <w:sz w:val="24"/>
          <w:szCs w:val="24"/>
          <w:lang w:eastAsia="ru-RU"/>
        </w:rPr>
        <w:t>уведомление</w:t>
      </w:r>
      <w:proofErr w:type="gramEnd"/>
      <w:r w:rsidRPr="00416FD6">
        <w:rPr>
          <w:rFonts w:ascii="Roboto" w:eastAsia="Times New Roman" w:hAnsi="Roboto" w:cs="Times New Roman"/>
          <w:color w:val="020B22"/>
          <w:sz w:val="24"/>
          <w:szCs w:val="24"/>
          <w:lang w:eastAsia="ru-RU"/>
        </w:rP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Глава Администрации</w:t>
      </w:r>
      <w:r w:rsidRPr="00416FD6">
        <w:rPr>
          <w:rFonts w:ascii="Roboto" w:eastAsia="Times New Roman" w:hAnsi="Roboto" w:cs="Times New Roman"/>
          <w:color w:val="020B22"/>
          <w:sz w:val="24"/>
          <w:szCs w:val="24"/>
          <w:lang w:eastAsia="ru-RU"/>
        </w:rPr>
        <w:br/>
        <w:t>(Губернатор) Ростовской области              В. Чуб.</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 </w:t>
      </w:r>
    </w:p>
    <w:p w:rsidR="00416FD6" w:rsidRPr="00416FD6" w:rsidRDefault="00416FD6" w:rsidP="00416FD6">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416FD6">
        <w:rPr>
          <w:rFonts w:ascii="Roboto" w:eastAsia="Times New Roman" w:hAnsi="Roboto" w:cs="Times New Roman"/>
          <w:color w:val="020B22"/>
          <w:sz w:val="24"/>
          <w:szCs w:val="24"/>
          <w:lang w:eastAsia="ru-RU"/>
        </w:rPr>
        <w:t>г. Ростов-на-Дону</w:t>
      </w:r>
      <w:r w:rsidRPr="00416FD6">
        <w:rPr>
          <w:rFonts w:ascii="Roboto" w:eastAsia="Times New Roman" w:hAnsi="Roboto" w:cs="Times New Roman"/>
          <w:color w:val="020B22"/>
          <w:sz w:val="24"/>
          <w:szCs w:val="24"/>
          <w:lang w:eastAsia="ru-RU"/>
        </w:rPr>
        <w:br/>
        <w:t>12 мая 2009 года</w:t>
      </w:r>
      <w:r w:rsidRPr="00416FD6">
        <w:rPr>
          <w:rFonts w:ascii="Roboto" w:eastAsia="Times New Roman" w:hAnsi="Roboto" w:cs="Times New Roman"/>
          <w:color w:val="020B22"/>
          <w:sz w:val="24"/>
          <w:szCs w:val="24"/>
          <w:lang w:eastAsia="ru-RU"/>
        </w:rPr>
        <w:br/>
        <w:t>№ 218-ЗС</w:t>
      </w:r>
    </w:p>
    <w:p w:rsidR="009E227E" w:rsidRDefault="009E227E">
      <w:bookmarkStart w:id="0" w:name="_GoBack"/>
      <w:bookmarkEnd w:id="0"/>
    </w:p>
    <w:sectPr w:rsidR="009E2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D6"/>
    <w:rsid w:val="00416FD6"/>
    <w:rsid w:val="009E2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9196</Words>
  <Characters>52420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dc:creator>
  <cp:lastModifiedBy>28</cp:lastModifiedBy>
  <cp:revision>1</cp:revision>
  <dcterms:created xsi:type="dcterms:W3CDTF">2021-06-27T08:29:00Z</dcterms:created>
  <dcterms:modified xsi:type="dcterms:W3CDTF">2021-06-27T08:31:00Z</dcterms:modified>
</cp:coreProperties>
</file>