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C9C" w:rsidRDefault="00D45C9C" w:rsidP="00F05C15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F753B" w:rsidRDefault="007E57B1" w:rsidP="006F753B">
      <w:pPr>
        <w:ind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В Доме детского творчества </w:t>
      </w:r>
      <w:proofErr w:type="spellStart"/>
      <w:r>
        <w:rPr>
          <w:rFonts w:ascii="Times New Roman" w:eastAsia="Times New Roman" w:hAnsi="Times New Roman" w:cs="Times New Roman"/>
          <w:sz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</w:t>
      </w:r>
      <w:r w:rsidR="00152B2E">
        <w:rPr>
          <w:rFonts w:ascii="Times New Roman" w:eastAsia="Times New Roman" w:hAnsi="Times New Roman" w:cs="Times New Roman"/>
          <w:sz w:val="28"/>
        </w:rPr>
        <w:t>три года</w:t>
      </w:r>
      <w:r w:rsidR="00EB6180">
        <w:rPr>
          <w:rFonts w:ascii="Times New Roman" w:eastAsia="Times New Roman" w:hAnsi="Times New Roman" w:cs="Times New Roman"/>
          <w:sz w:val="28"/>
        </w:rPr>
        <w:t xml:space="preserve"> успешно реализовывается программа "Одаренные дети". Она </w:t>
      </w:r>
      <w:r w:rsidR="00EB6180">
        <w:rPr>
          <w:rFonts w:ascii="Times New Roman" w:eastAsia="Times New Roman" w:hAnsi="Times New Roman" w:cs="Times New Roman"/>
          <w:color w:val="000000"/>
          <w:sz w:val="28"/>
        </w:rPr>
        <w:t xml:space="preserve"> связана с систематической и целенаправленной работой с </w:t>
      </w:r>
      <w:proofErr w:type="gramStart"/>
      <w:r w:rsidR="00EB6180">
        <w:rPr>
          <w:rFonts w:ascii="Times New Roman" w:eastAsia="Times New Roman" w:hAnsi="Times New Roman" w:cs="Times New Roman"/>
          <w:color w:val="000000"/>
          <w:sz w:val="28"/>
        </w:rPr>
        <w:t>одаренными</w:t>
      </w:r>
      <w:proofErr w:type="gramEnd"/>
      <w:r w:rsidR="00EB6180">
        <w:rPr>
          <w:rFonts w:ascii="Times New Roman" w:eastAsia="Times New Roman" w:hAnsi="Times New Roman" w:cs="Times New Roman"/>
          <w:color w:val="000000"/>
          <w:sz w:val="28"/>
        </w:rPr>
        <w:t xml:space="preserve"> обучающимися в учреждении и предусматривает внедрение в образовательный процесс  развивающих форм и методов обучения, направленных на выявление, развитие и поддержку интеллектуального и творческого потенциала обучающихся.</w:t>
      </w:r>
    </w:p>
    <w:p w:rsidR="00D45C9C" w:rsidRDefault="00EB6180" w:rsidP="006F753B">
      <w:pPr>
        <w:ind w:firstLine="42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Выявление, развитие и обучение одаренных детей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нашем учреждении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образует единую систему. А диагностика одаренности служит не целям отбора, а средством для наиболее эффективного обучения и развития одаренного ребенка.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Сегодня качество обучения и воспитания детей этой категории обеспечивается лишь интуицией и опытом педагогов. Наши педагоги выходят на инновационный режим деятельности, разрабатывая программы для одарённых детей. Такой вид деятельности требует от них специальных теоретических знаний и определенных умений, понимания реальных закономерностей и психологии детского развития, видения целостности учебно-воспитательного процесса и умения его проектировать.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сегодняшний день нет и однозначного определения понятия одарённости.</w:t>
      </w:r>
      <w:r>
        <w:rPr>
          <w:rFonts w:ascii="Times New Roman" w:eastAsia="Times New Roman" w:hAnsi="Times New Roman" w:cs="Times New Roman"/>
          <w:i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Педагогический коллектив нашего образовательного учреждения принял за основу, то определение, что одарённость –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   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Конкретные цели обучения одаренных детей в МБОУ ДО ДДТ </w:t>
      </w:r>
      <w:proofErr w:type="spellStart"/>
      <w:r>
        <w:rPr>
          <w:rFonts w:ascii="Times New Roman" w:eastAsia="Times New Roman" w:hAnsi="Times New Roman" w:cs="Times New Roman"/>
          <w:sz w:val="28"/>
        </w:rPr>
        <w:t>Мясниковского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района  определяются с учетом качественной специфики определенного вида одаренности, а также психологических закономерностей ее развития. Так, приоритетными целями обучения детей с общей одаренностью для нас стали: 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развитие духовно-нравственных основ личности одаренного ребенка (важно не само по себе дарование, а то, какое применение оно будет иметь); 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- создание условий для развития творческой личности; </w:t>
      </w:r>
    </w:p>
    <w:p w:rsidR="00D45C9C" w:rsidRDefault="00EB6180" w:rsidP="00FD161E">
      <w:pPr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развитие индивидуальности одаренного ребенка (выявление и раскрытие самобытности и индивидуального своеобразия его возможностей).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    Реализация программы «Одаренные дети» связана с систематической и целенаправленной раб</w:t>
      </w:r>
      <w:r w:rsidR="007E57B1">
        <w:rPr>
          <w:rFonts w:ascii="Times New Roman" w:eastAsia="Times New Roman" w:hAnsi="Times New Roman" w:cs="Times New Roman"/>
          <w:sz w:val="28"/>
          <w:szCs w:val="28"/>
        </w:rPr>
        <w:t xml:space="preserve">отой с </w:t>
      </w:r>
      <w:proofErr w:type="gramStart"/>
      <w:r w:rsidR="007E57B1">
        <w:rPr>
          <w:rFonts w:ascii="Times New Roman" w:eastAsia="Times New Roman" w:hAnsi="Times New Roman" w:cs="Times New Roman"/>
          <w:sz w:val="28"/>
          <w:szCs w:val="28"/>
        </w:rPr>
        <w:t>одаренными</w:t>
      </w:r>
      <w:proofErr w:type="gramEnd"/>
      <w:r w:rsidR="007E57B1">
        <w:rPr>
          <w:rFonts w:ascii="Times New Roman" w:eastAsia="Times New Roman" w:hAnsi="Times New Roman" w:cs="Times New Roman"/>
          <w:sz w:val="28"/>
          <w:szCs w:val="28"/>
        </w:rPr>
        <w:t xml:space="preserve"> обучающимися  ДДТ 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и предусматривает внедрение в образовательный процесс учреждения развивающих форм и методов 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lastRenderedPageBreak/>
        <w:t>обучения, направленных на выявление, развитие и поддержку интеллектуального и творческого потенциала обучающихся.</w:t>
      </w:r>
    </w:p>
    <w:p w:rsidR="009F1C2D" w:rsidRDefault="009F1C2D" w:rsidP="00FD161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Педагогический коллектив нашего образовательного учреждения принял за основу, то определение, что одарённость – это системное, развивающееся в течение жизни качество психики, которое определяет возможность достижения человеком более высоких (необычных, незаурядных) результатов в одном или нескольких видах деятельности по сравнению с другими людьми.   </w:t>
      </w:r>
    </w:p>
    <w:p w:rsidR="006F753B" w:rsidRPr="009F1C2D" w:rsidRDefault="006F753B" w:rsidP="00FD161E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C2D" w:rsidRDefault="009F1C2D" w:rsidP="00FD161E">
      <w:pPr>
        <w:spacing w:after="0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i/>
          <w:sz w:val="32"/>
          <w:szCs w:val="32"/>
        </w:rPr>
        <w:t>Цели и задачи программы</w:t>
      </w:r>
    </w:p>
    <w:p w:rsidR="006F753B" w:rsidRPr="009F1C2D" w:rsidRDefault="006F753B" w:rsidP="00FD161E">
      <w:pPr>
        <w:spacing w:after="0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F1C2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Цель</w:t>
      </w:r>
      <w:proofErr w:type="gramStart"/>
      <w:r w:rsidRPr="009F1C2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: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>оздание</w:t>
      </w:r>
      <w:proofErr w:type="spell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благоприятных условий для развития талантливых, одарённых и способных детей как основы построения стратегии развития каждого ребёнка, исходя из его индивидуальных особенностей.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9F1C2D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Задачи: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1. Создание условий для выявления, развития и сопровождения одаренного ребенка, реализации его потенциальных способностей на разных этапах его обучения и развития. 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2. Обучение новым педагогическим технологиям по сопровождению одарённых детей через методическую работу с педагогическим коллективом. 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>Повышение грамотности родителей в вопросах воспитания одарённых детей.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>Методы: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>Теоретический</w:t>
      </w:r>
      <w:proofErr w:type="gramEnd"/>
      <w:r w:rsidRPr="009F1C2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изучение </w:t>
      </w:r>
      <w:proofErr w:type="spellStart"/>
      <w:r w:rsidRPr="009F1C2D">
        <w:rPr>
          <w:rFonts w:ascii="Times New Roman" w:eastAsia="Times New Roman" w:hAnsi="Times New Roman" w:cs="Times New Roman"/>
          <w:sz w:val="28"/>
          <w:szCs w:val="28"/>
        </w:rPr>
        <w:t>психолого</w:t>
      </w:r>
      <w:proofErr w:type="spell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- педагогической литературы, изучение и обобщение педагогического опыта, систематизация и классификация.</w:t>
      </w:r>
    </w:p>
    <w:p w:rsidR="007E57B1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>Экспериментальный</w:t>
      </w:r>
      <w:r w:rsidRPr="009F1C2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>анкетирование, тестирование, наблюдение, педагогический эксперимент.</w:t>
      </w:r>
    </w:p>
    <w:p w:rsid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>Статистический</w:t>
      </w:r>
      <w:proofErr w:type="gramEnd"/>
      <w:r w:rsidRPr="009F1C2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обработка полученных данных. </w:t>
      </w:r>
    </w:p>
    <w:p w:rsidR="007E57B1" w:rsidRPr="009F1C2D" w:rsidRDefault="007E57B1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C2D" w:rsidRPr="009F1C2D" w:rsidRDefault="009F1C2D" w:rsidP="00FD161E">
      <w:pPr>
        <w:spacing w:after="0"/>
        <w:ind w:left="1080"/>
        <w:jc w:val="center"/>
        <w:rPr>
          <w:rFonts w:ascii="Times New Roman" w:eastAsia="Times New Roman" w:hAnsi="Times New Roman" w:cs="Times New Roman"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i/>
          <w:sz w:val="32"/>
          <w:szCs w:val="32"/>
        </w:rPr>
        <w:t xml:space="preserve">Создание системы выявления одарённости у </w:t>
      </w:r>
      <w:proofErr w:type="gramStart"/>
      <w:r w:rsidRPr="009F1C2D">
        <w:rPr>
          <w:rFonts w:ascii="Times New Roman" w:eastAsia="Times New Roman" w:hAnsi="Times New Roman" w:cs="Times New Roman"/>
          <w:i/>
          <w:sz w:val="32"/>
          <w:szCs w:val="32"/>
        </w:rPr>
        <w:t>обучающихся</w:t>
      </w:r>
      <w:proofErr w:type="gramEnd"/>
      <w:r w:rsidRPr="009F1C2D">
        <w:rPr>
          <w:rFonts w:ascii="Times New Roman" w:eastAsia="Times New Roman" w:hAnsi="Times New Roman" w:cs="Times New Roman"/>
          <w:i/>
          <w:sz w:val="32"/>
          <w:szCs w:val="32"/>
        </w:rPr>
        <w:t xml:space="preserve"> (мониторинг одарённости обучающихся)</w:t>
      </w:r>
    </w:p>
    <w:p w:rsidR="009F1C2D" w:rsidRPr="009F1C2D" w:rsidRDefault="009F1C2D" w:rsidP="00FD161E">
      <w:pPr>
        <w:spacing w:after="0"/>
        <w:ind w:left="10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1C2D" w:rsidRPr="009F1C2D" w:rsidRDefault="009F1C2D" w:rsidP="006F753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   Работа по выявлению  одарённых детей  в учреждении включает в себя следующие этапы: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- выявление мнения родителей о склонностях, области наибольшей успешности, о круге интересов, об особенностях личностного развития их ребёнка; 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- индивидуальная оценка педагогом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познавательных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>, творческих</w:t>
      </w:r>
    </w:p>
    <w:p w:rsidR="009F1C2D" w:rsidRP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>возможностей и способностей ребёнка через различные виды деятельности: учебную, творческую, исследовательскую;</w:t>
      </w:r>
    </w:p>
    <w:p w:rsidR="009F1C2D" w:rsidRDefault="009F1C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- психолого-педагогический мониторинг: наблюдение и анализ </w:t>
      </w:r>
      <w:proofErr w:type="spellStart"/>
      <w:r w:rsidRPr="009F1C2D">
        <w:rPr>
          <w:rFonts w:ascii="Times New Roman" w:eastAsia="Times New Roman" w:hAnsi="Times New Roman" w:cs="Times New Roman"/>
          <w:sz w:val="28"/>
          <w:szCs w:val="28"/>
        </w:rPr>
        <w:t>обученности</w:t>
      </w:r>
      <w:proofErr w:type="spell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и поведения ребёнка; экспертная оценка продукта деятельности детей: рисунков, стихотворений, технических моделей и др.</w:t>
      </w:r>
    </w:p>
    <w:p w:rsidR="0082682D" w:rsidRPr="009F1C2D" w:rsidRDefault="0082682D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F1C2D" w:rsidRPr="009F1C2D" w:rsidRDefault="009F1C2D" w:rsidP="006F753B">
      <w:pPr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Продолжительность реализации программы работы с одаренными детьми реально выполнима в условиях образовательного учреждения в рамках учебного года. Вместе с тем мы  не можем ограничиваться конкретными календарными сроками, так как процесс выявления развития и поддержки одаренных детей является непрерывным.</w:t>
      </w:r>
    </w:p>
    <w:p w:rsidR="009F1C2D" w:rsidRPr="009F1C2D" w:rsidRDefault="009F1C2D" w:rsidP="00FD161E">
      <w:pPr>
        <w:spacing w:after="0"/>
        <w:ind w:firstLine="284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заседании педагогического совета МБОУ ДО ДДТ от 02.09.2019 (протокол №1) были рассмотрены и  утверждены: </w:t>
      </w:r>
      <w:r w:rsidR="006F753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Программа и </w:t>
      </w:r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Положение о программе «Одаренные дети»,</w:t>
      </w:r>
    </w:p>
    <w:p w:rsidR="00FD161E" w:rsidRPr="00FD161E" w:rsidRDefault="009D3FA8" w:rsidP="0082682D">
      <w:pPr>
        <w:spacing w:after="0"/>
        <w:jc w:val="both"/>
        <w:rPr>
          <w:rFonts w:ascii="Times New Roman" w:eastAsia="Times New Roman" w:hAnsi="Times New Roman" w:cs="Times New Roman"/>
          <w:sz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 w:rsidR="00FD161E" w:rsidRPr="00FD161E" w:rsidRDefault="00FD161E" w:rsidP="006F753B">
      <w:pPr>
        <w:ind w:firstLine="567"/>
        <w:jc w:val="both"/>
        <w:rPr>
          <w:rFonts w:ascii="Times New Roman" w:eastAsia="Times New Roman" w:hAnsi="Times New Roman" w:cs="Times New Roman"/>
          <w:sz w:val="28"/>
        </w:rPr>
      </w:pPr>
      <w:r w:rsidRPr="00FD161E">
        <w:rPr>
          <w:rFonts w:ascii="Times New Roman" w:eastAsia="Times New Roman" w:hAnsi="Times New Roman" w:cs="Times New Roman"/>
          <w:sz w:val="28"/>
        </w:rPr>
        <w:t xml:space="preserve"> В своей работе педагоги используют различные формы и методы выявления одаренности. В частности: </w:t>
      </w:r>
      <w:proofErr w:type="gramStart"/>
      <w:r w:rsidRPr="00FD161E">
        <w:rPr>
          <w:rFonts w:ascii="Times New Roman" w:eastAsia="Times New Roman" w:hAnsi="Times New Roman" w:cs="Times New Roman"/>
          <w:sz w:val="28"/>
        </w:rPr>
        <w:t xml:space="preserve">Тест «Исследование самооценки» </w:t>
      </w:r>
      <w:proofErr w:type="spellStart"/>
      <w:r w:rsidRPr="00FD161E">
        <w:rPr>
          <w:rFonts w:ascii="Times New Roman" w:eastAsia="Times New Roman" w:hAnsi="Times New Roman" w:cs="Times New Roman"/>
          <w:sz w:val="28"/>
        </w:rPr>
        <w:t>Дембо</w:t>
      </w:r>
      <w:proofErr w:type="spellEnd"/>
      <w:r w:rsidRPr="00FD161E">
        <w:rPr>
          <w:rFonts w:ascii="Times New Roman" w:eastAsia="Times New Roman" w:hAnsi="Times New Roman" w:cs="Times New Roman"/>
          <w:sz w:val="28"/>
        </w:rPr>
        <w:t>-Рубинштейна, методика «Несуществующее животное», тест КОС (коммуникативных и организаторских способностей), опросник для выявления одаренных школьников  А.А. Лосева, методика оценки общей одаренности и методика «Карта одаренности» А.И. Савенкова).</w:t>
      </w:r>
      <w:proofErr w:type="gramEnd"/>
    </w:p>
    <w:p w:rsidR="00FD161E" w:rsidRPr="009F1C2D" w:rsidRDefault="00FD161E" w:rsidP="00FD161E">
      <w:pPr>
        <w:ind w:firstLine="284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первом этапе основное значение придавалось </w:t>
      </w:r>
      <w:proofErr w:type="gramStart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>выявлению</w:t>
      </w:r>
      <w:proofErr w:type="gramEnd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как самих одаренных детей, так и типу одаренности. За основу были взяты следующие диагностические методики: </w:t>
      </w:r>
      <w:r w:rsidRPr="009F1C2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опросник креативности Дж. </w:t>
      </w:r>
      <w:proofErr w:type="spellStart"/>
      <w:r w:rsidRPr="009F1C2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Рензулл</w:t>
      </w:r>
      <w:proofErr w:type="gramStart"/>
      <w:r w:rsidRPr="009F1C2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</w:t>
      </w:r>
      <w:proofErr w:type="spellEnd"/>
      <w:r w:rsidRPr="009F1C2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(</w:t>
      </w:r>
      <w:proofErr w:type="gramEnd"/>
      <w:r w:rsidRPr="009F1C2D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в адаптации Е.Е. Туник) – для родителей; </w:t>
      </w:r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методика А.И. Савенкова на основе методики Д. </w:t>
      </w:r>
      <w:proofErr w:type="spellStart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>Хаана</w:t>
      </w:r>
      <w:proofErr w:type="spellEnd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М. </w:t>
      </w:r>
      <w:proofErr w:type="spellStart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>Каффа</w:t>
      </w:r>
      <w:proofErr w:type="spellEnd"/>
      <w:r w:rsidRPr="009F1C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для педагогов.</w:t>
      </w:r>
    </w:p>
    <w:p w:rsidR="00FD161E" w:rsidRPr="009F1C2D" w:rsidRDefault="00FD161E" w:rsidP="00FD161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i/>
          <w:sz w:val="32"/>
          <w:szCs w:val="32"/>
          <w:lang w:eastAsia="en-US"/>
        </w:rPr>
      </w:pPr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  <w:lang w:eastAsia="en-US"/>
        </w:rPr>
        <w:t xml:space="preserve">Опросник креативности Дж. </w:t>
      </w:r>
      <w:proofErr w:type="spellStart"/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  <w:lang w:eastAsia="en-US"/>
        </w:rPr>
        <w:t>Рензулли</w:t>
      </w:r>
      <w:proofErr w:type="spellEnd"/>
    </w:p>
    <w:p w:rsidR="00FD161E" w:rsidRPr="009F1C2D" w:rsidRDefault="00FD161E" w:rsidP="00FD161E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i/>
          <w:sz w:val="32"/>
          <w:szCs w:val="32"/>
          <w:lang w:eastAsia="en-US"/>
        </w:rPr>
      </w:pPr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  <w:lang w:eastAsia="en-US"/>
        </w:rPr>
        <w:t>(в адаптации Е.Е. Туник)</w:t>
      </w:r>
    </w:p>
    <w:p w:rsidR="00FD161E" w:rsidRPr="009F1C2D" w:rsidRDefault="00FD161E" w:rsidP="00FD161E">
      <w:pPr>
        <w:spacing w:before="100" w:beforeAutospacing="1" w:after="120"/>
        <w:jc w:val="center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</w:rPr>
        <w:t>Творческие характеристики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Чрезвычайно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любознателен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в самых разных областях: постоянно задаёт вопросы о чём-либо и обо всём.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>Выдвигает большое количество различных идей или решений проблем; часто предлагает необычные, нестандартные, оригинальные ответы.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Свободен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и независим в выражении своего мнения, иногда горяч в споре; упорный и настойчивый.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>Способен рисковать; предприимчив и решителен.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Предпочитает задания, связанные с «игрой ума»; фантазирует, обладает воображением («интересно, что произойдет, если...»); манипулирует идеями </w:t>
      </w:r>
      <w:r w:rsidRPr="009F1C2D">
        <w:rPr>
          <w:rFonts w:ascii="Times New Roman" w:eastAsia="Times New Roman" w:hAnsi="Times New Roman" w:cs="Times New Roman"/>
          <w:sz w:val="28"/>
          <w:szCs w:val="28"/>
        </w:rPr>
        <w:lastRenderedPageBreak/>
        <w:t>(изменяет, тщательно разрабатывает их); любит заниматься применением, улучшением и изменением правил и объектов.</w:t>
      </w:r>
      <w:proofErr w:type="gramEnd"/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Обладает тонким чувством юмора и видит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смешное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в ситуациях, которые не кажутся смешными другим.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Осознаёт свою импульсивность и принимает это в себе, более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открыт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восприятию необычного в себе (свободное проявление «типично женских» интересов для мальчиков; девочки более независимы и настойчивы, чем их сверстницы); проявляет эмоциональную чувствительность.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Обладает чувством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прекрасного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>; уделяет внимание эстетическим характеристикам вещей и явлений.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>Имеет собственное мнение и способен его отстаивать; не боится быть непохожим на других; индивидуалист, не интересуется деталями; спокойно относится к творческому беспорядку.</w:t>
      </w:r>
    </w:p>
    <w:p w:rsidR="00FD161E" w:rsidRPr="009F1C2D" w:rsidRDefault="00FD161E" w:rsidP="00FD161E">
      <w:pPr>
        <w:numPr>
          <w:ilvl w:val="0"/>
          <w:numId w:val="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Критикует конструктивно; не </w:t>
      </w:r>
      <w:proofErr w:type="gramStart"/>
      <w:r w:rsidRPr="009F1C2D">
        <w:rPr>
          <w:rFonts w:ascii="Times New Roman" w:eastAsia="Times New Roman" w:hAnsi="Times New Roman" w:cs="Times New Roman"/>
          <w:sz w:val="28"/>
          <w:szCs w:val="28"/>
        </w:rPr>
        <w:t>склонен</w:t>
      </w:r>
      <w:proofErr w:type="gramEnd"/>
      <w:r w:rsidRPr="009F1C2D">
        <w:rPr>
          <w:rFonts w:ascii="Times New Roman" w:eastAsia="Times New Roman" w:hAnsi="Times New Roman" w:cs="Times New Roman"/>
          <w:sz w:val="28"/>
          <w:szCs w:val="28"/>
        </w:rPr>
        <w:t xml:space="preserve"> полагаться на авторитетные мнения без их критической оценки.</w:t>
      </w:r>
    </w:p>
    <w:p w:rsidR="00FD161E" w:rsidRPr="009F1C2D" w:rsidRDefault="00FD161E" w:rsidP="00FD161E">
      <w:pPr>
        <w:spacing w:before="120" w:after="0"/>
        <w:jc w:val="center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D161E" w:rsidRPr="009F1C2D" w:rsidRDefault="00FD161E" w:rsidP="00FD161E">
      <w:pPr>
        <w:spacing w:before="120" w:after="0"/>
        <w:jc w:val="center"/>
        <w:outlineLvl w:val="2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p w:rsidR="00FD161E" w:rsidRPr="009F1C2D" w:rsidRDefault="00FD161E" w:rsidP="00FD161E">
      <w:pPr>
        <w:spacing w:before="120" w:after="0"/>
        <w:jc w:val="center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</w:rPr>
        <w:t>Лист ответов</w:t>
      </w:r>
    </w:p>
    <w:p w:rsidR="00FD161E" w:rsidRPr="009F1C2D" w:rsidRDefault="00FD161E" w:rsidP="00FD161E">
      <w:pPr>
        <w:spacing w:after="120"/>
        <w:jc w:val="center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bCs/>
          <w:i/>
          <w:sz w:val="32"/>
          <w:szCs w:val="32"/>
        </w:rPr>
        <w:t>(Шкала креативности)</w:t>
      </w:r>
    </w:p>
    <w:p w:rsidR="00FD161E" w:rsidRPr="009F1C2D" w:rsidRDefault="00FD161E" w:rsidP="00FD161E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</w:t>
      </w:r>
    </w:p>
    <w:p w:rsidR="00FD161E" w:rsidRPr="009F1C2D" w:rsidRDefault="00FD161E" w:rsidP="00FD161E">
      <w:pPr>
        <w:spacing w:after="0"/>
        <w:ind w:left="4248" w:firstLine="708"/>
        <w:rPr>
          <w:rFonts w:ascii="Times New Roman" w:eastAsia="Times New Roman" w:hAnsi="Times New Roman" w:cs="Times New Roman"/>
          <w:i/>
          <w:sz w:val="32"/>
          <w:szCs w:val="32"/>
        </w:rPr>
      </w:pPr>
      <w:r w:rsidRPr="009F1C2D">
        <w:rPr>
          <w:rFonts w:ascii="Times New Roman" w:eastAsia="Times New Roman" w:hAnsi="Times New Roman" w:cs="Times New Roman"/>
          <w:i/>
          <w:sz w:val="32"/>
          <w:szCs w:val="32"/>
        </w:rPr>
        <w:t>(Ф.И. ребенка)</w:t>
      </w:r>
    </w:p>
    <w:p w:rsidR="00FD161E" w:rsidRPr="009F1C2D" w:rsidRDefault="00FD161E" w:rsidP="00FD161E">
      <w:pPr>
        <w:spacing w:before="120"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F1C2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Пожалуйста, оцените, используя </w:t>
      </w:r>
      <w:proofErr w:type="spellStart"/>
      <w:r w:rsidRPr="009F1C2D">
        <w:rPr>
          <w:rFonts w:ascii="Times New Roman" w:eastAsia="Times New Roman" w:hAnsi="Times New Roman" w:cs="Times New Roman"/>
          <w:i/>
          <w:iCs/>
          <w:sz w:val="32"/>
          <w:szCs w:val="32"/>
        </w:rPr>
        <w:t>четырёхбалльную</w:t>
      </w:r>
      <w:proofErr w:type="spellEnd"/>
      <w:r w:rsidRPr="009F1C2D">
        <w:rPr>
          <w:rFonts w:ascii="Times New Roman" w:eastAsia="Times New Roman" w:hAnsi="Times New Roman" w:cs="Times New Roman"/>
          <w:i/>
          <w:iCs/>
          <w:sz w:val="32"/>
          <w:szCs w:val="32"/>
        </w:rPr>
        <w:t xml:space="preserve"> систему, в какой степени каждый ребёнок обладает вышеописанными творческими характеристиками. Возможные оценочные баллы: 4 – постоянно, 3 – часто, 2 – иногда, 1 –редко.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0"/>
        <w:gridCol w:w="383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975"/>
      </w:tblGrid>
      <w:tr w:rsidR="00FD161E" w:rsidRPr="00FD161E" w:rsidTr="00BD11ED">
        <w:trPr>
          <w:jc w:val="center"/>
        </w:trPr>
        <w:tc>
          <w:tcPr>
            <w:tcW w:w="670" w:type="dxa"/>
            <w:vMerge w:val="restart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</w:t>
            </w:r>
            <w:proofErr w:type="gramEnd"/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833" w:type="dxa"/>
            <w:vMerge w:val="restart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Ф.И.О.</w:t>
            </w:r>
          </w:p>
        </w:tc>
        <w:tc>
          <w:tcPr>
            <w:tcW w:w="4830" w:type="dxa"/>
            <w:gridSpan w:val="10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Номера творческих характеристик</w:t>
            </w:r>
          </w:p>
        </w:tc>
        <w:tc>
          <w:tcPr>
            <w:tcW w:w="975" w:type="dxa"/>
            <w:vMerge w:val="restart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FD161E" w:rsidRPr="00FD161E" w:rsidTr="00BD11ED">
        <w:trPr>
          <w:jc w:val="center"/>
        </w:trPr>
        <w:tc>
          <w:tcPr>
            <w:tcW w:w="670" w:type="dxa"/>
            <w:vMerge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33" w:type="dxa"/>
            <w:vMerge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975" w:type="dxa"/>
            <w:vMerge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161E" w:rsidRPr="00FD161E" w:rsidTr="00BD11ED">
        <w:trPr>
          <w:jc w:val="center"/>
        </w:trPr>
        <w:tc>
          <w:tcPr>
            <w:tcW w:w="670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33" w:type="dxa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D161E" w:rsidRPr="00FD161E" w:rsidTr="00BD11ED">
        <w:trPr>
          <w:jc w:val="center"/>
        </w:trPr>
        <w:tc>
          <w:tcPr>
            <w:tcW w:w="670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33" w:type="dxa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D161E" w:rsidRPr="00FD161E" w:rsidTr="00BD11ED">
        <w:trPr>
          <w:jc w:val="center"/>
        </w:trPr>
        <w:tc>
          <w:tcPr>
            <w:tcW w:w="670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833" w:type="dxa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83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75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</w:tbl>
    <w:p w:rsidR="00FD161E" w:rsidRPr="009F1C2D" w:rsidRDefault="00FD161E" w:rsidP="00FD161E">
      <w:pPr>
        <w:spacing w:before="100" w:beforeAutospacing="1" w:after="12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D161E" w:rsidRPr="009F1C2D" w:rsidRDefault="00FD161E" w:rsidP="00FD161E">
      <w:pPr>
        <w:spacing w:before="100" w:beforeAutospacing="1" w:after="120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F1C2D">
        <w:rPr>
          <w:rFonts w:ascii="Times New Roman" w:eastAsia="Times New Roman" w:hAnsi="Times New Roman" w:cs="Times New Roman"/>
          <w:bCs/>
          <w:sz w:val="28"/>
          <w:szCs w:val="28"/>
        </w:rPr>
        <w:t>Уровень креативности</w:t>
      </w:r>
    </w:p>
    <w:tbl>
      <w:tblPr>
        <w:tblW w:w="0" w:type="auto"/>
        <w:jc w:val="center"/>
        <w:tblInd w:w="3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9"/>
        <w:gridCol w:w="2892"/>
      </w:tblGrid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Уровень креативности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Сумма баллов</w:t>
            </w:r>
          </w:p>
        </w:tc>
      </w:tr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Очень высокий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40-34</w:t>
            </w:r>
          </w:p>
        </w:tc>
      </w:tr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Высокий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33-27</w:t>
            </w:r>
          </w:p>
        </w:tc>
      </w:tr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Нормальный, средний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26-21</w:t>
            </w:r>
          </w:p>
        </w:tc>
      </w:tr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Низкий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20-16</w:t>
            </w:r>
          </w:p>
        </w:tc>
      </w:tr>
      <w:tr w:rsidR="00FD161E" w:rsidRPr="00FD161E" w:rsidTr="00BD11ED">
        <w:trPr>
          <w:jc w:val="center"/>
        </w:trPr>
        <w:tc>
          <w:tcPr>
            <w:tcW w:w="3279" w:type="dxa"/>
            <w:vAlign w:val="center"/>
          </w:tcPr>
          <w:p w:rsidR="00FD161E" w:rsidRPr="009F1C2D" w:rsidRDefault="00FD161E" w:rsidP="00BD11E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Очень низкий</w:t>
            </w:r>
          </w:p>
        </w:tc>
        <w:tc>
          <w:tcPr>
            <w:tcW w:w="2892" w:type="dxa"/>
            <w:vAlign w:val="center"/>
          </w:tcPr>
          <w:p w:rsidR="00FD161E" w:rsidRPr="009F1C2D" w:rsidRDefault="00FD161E" w:rsidP="00BD11ED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F1C2D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15-10</w:t>
            </w:r>
          </w:p>
        </w:tc>
      </w:tr>
    </w:tbl>
    <w:p w:rsidR="00FD161E" w:rsidRPr="00FD161E" w:rsidRDefault="00FD161E" w:rsidP="00FD161E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      Многообразие, разноликость и индивидуальное своеобразие феномена одаренности, изучение мотивационно - </w:t>
      </w:r>
      <w:proofErr w:type="spellStart"/>
      <w:r w:rsidRPr="00FD161E">
        <w:rPr>
          <w:rFonts w:ascii="Times New Roman" w:eastAsia="Times New Roman" w:hAnsi="Times New Roman" w:cs="Times New Roman"/>
          <w:sz w:val="28"/>
          <w:szCs w:val="28"/>
        </w:rPr>
        <w:t>потребностной</w:t>
      </w:r>
      <w:proofErr w:type="spellEnd"/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 сферы одаренного ребенка, требует  от нас предварительного ответа на следующие вопросы: 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>1. С каким видом одаренности у ребёнка мы имеем дело: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>- общей одарённостью - она проявляется по отношению к различным видам деятельности. Психологическим ядром общей одаренности являются умственные способности (или общие познавательные способности);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-специальной - обнаруживает себя в конкретных видах деятельности и может быть определена лишь в отношении отдельных областей деятельности (музыка, живопись, спорт и т.д.). 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2. В какой форме проявляется его одаренность: 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161E">
        <w:rPr>
          <w:rFonts w:ascii="Times New Roman" w:eastAsia="Times New Roman" w:hAnsi="Times New Roman" w:cs="Times New Roman"/>
          <w:sz w:val="28"/>
          <w:szCs w:val="28"/>
        </w:rPr>
        <w:t>- явной - проявляется в деятельности ребенка достаточно ярко и отчетливо, как бы  «сама по себе», достижения ребенка столь очевидны, что его одаренность не вызывает сомнения;</w:t>
      </w:r>
      <w:proofErr w:type="gramEnd"/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D161E">
        <w:rPr>
          <w:rFonts w:ascii="Times New Roman" w:eastAsia="Times New Roman" w:hAnsi="Times New Roman" w:cs="Times New Roman"/>
          <w:sz w:val="28"/>
          <w:szCs w:val="28"/>
        </w:rPr>
        <w:t>- скрытой  - проявляется в деятельности ребенка в менее выраженной, замаскированной форме.</w:t>
      </w:r>
      <w:proofErr w:type="gramEnd"/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 Такого ребёнка ошибочно могут отнести к числу «неперспективных». Нередко в «гадком утенке» никто не видит будущего «прекрасного лебедя». </w:t>
      </w:r>
    </w:p>
    <w:p w:rsidR="009D3FA8" w:rsidRPr="00FD161E" w:rsidRDefault="009D3FA8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>3. Какие задачи работы с одаренным ребёнком являются для нас приоритетными: развитие наличных способностей, психологическая поддержка и помощь, проектирование и экспертиза образовательной среды, включая разработку и мониторинг образовательных технологий, программ.</w:t>
      </w:r>
    </w:p>
    <w:p w:rsidR="002F448E" w:rsidRPr="00FD161E" w:rsidRDefault="002F448E" w:rsidP="00FD161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753B" w:rsidRDefault="002F448E" w:rsidP="0048542E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Индивидуальная учебная деятельность с одарённым ребёнком осуществляется во время работы всей группы </w:t>
      </w:r>
      <w:proofErr w:type="gramStart"/>
      <w:r w:rsidRPr="00FD161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FD161E">
        <w:rPr>
          <w:rFonts w:ascii="Times New Roman" w:eastAsia="Times New Roman" w:hAnsi="Times New Roman" w:cs="Times New Roman"/>
          <w:sz w:val="28"/>
          <w:szCs w:val="28"/>
        </w:rPr>
        <w:t>.</w:t>
      </w:r>
      <w:r w:rsidR="003B5C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D161E">
        <w:rPr>
          <w:rFonts w:ascii="Times New Roman" w:eastAsia="Times New Roman" w:hAnsi="Times New Roman" w:cs="Times New Roman"/>
          <w:sz w:val="28"/>
          <w:szCs w:val="28"/>
        </w:rPr>
        <w:t xml:space="preserve"> В календарно-тематическом планировании  определяется вид (форму) индивидуальной деятельности и время её выполнения с учётом одарённости конкретно взятого обучающегося. </w:t>
      </w:r>
      <w:r w:rsidR="006F753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9F1C2D" w:rsidRPr="006F753B" w:rsidRDefault="002F448E" w:rsidP="0048542E">
      <w:pPr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FD161E">
        <w:rPr>
          <w:rFonts w:ascii="Times New Roman" w:eastAsia="Times New Roman" w:hAnsi="Times New Roman" w:cs="Times New Roman"/>
          <w:sz w:val="28"/>
          <w:szCs w:val="28"/>
        </w:rPr>
        <w:t>Индивидуальное календарно-тематическое планирование распределяет работу обучающегося во времени в соответствии с учебным планом образовательной программы, с учётом его индивидуальных возможностей и санитарно-гигиенических норм. Регламент, содержание индивидуальной</w:t>
      </w:r>
      <w:r w:rsidR="006F753B">
        <w:rPr>
          <w:rFonts w:ascii="Times New Roman" w:eastAsia="Times New Roman" w:hAnsi="Times New Roman" w:cs="Times New Roman"/>
          <w:sz w:val="28"/>
          <w:szCs w:val="28"/>
        </w:rPr>
        <w:t xml:space="preserve"> работы определяется педагогом.</w:t>
      </w:r>
    </w:p>
    <w:p w:rsidR="008C5CC5" w:rsidRPr="00FD161E" w:rsidRDefault="008C5CC5" w:rsidP="0048542E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lastRenderedPageBreak/>
        <w:t>Особенностью данной программы является возможность ее дополнения и обогащения. В частности, в вопросах: совершенствования методов и приёмов развития интеллекта одарённых обучающихся, вовлечения педагогов и обучающихся в проектную деятельность учреждения.</w:t>
      </w:r>
    </w:p>
    <w:p w:rsidR="008C5CC5" w:rsidRPr="00FD161E" w:rsidRDefault="008C5CC5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t xml:space="preserve">     Рациональность разработки данной программы  подтверждается инициативами</w:t>
      </w:r>
    </w:p>
    <w:p w:rsidR="008C5CC5" w:rsidRPr="00FD161E" w:rsidRDefault="008C5CC5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t xml:space="preserve">президентской программы «Одарённые дети»: </w:t>
      </w:r>
    </w:p>
    <w:p w:rsidR="008C5CC5" w:rsidRPr="00FD161E" w:rsidRDefault="008C5CC5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t>1. Разветвленная система поиска и поддержки талантливых детей, их сопровождение в течение всего периода становления личности.</w:t>
      </w:r>
    </w:p>
    <w:p w:rsidR="008C5CC5" w:rsidRPr="00FD161E" w:rsidRDefault="008C5CC5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t>2. Обновленное содержание образования, новое поколение образовательных стандартов.</w:t>
      </w:r>
    </w:p>
    <w:p w:rsidR="009F1C2D" w:rsidRPr="00FD161E" w:rsidRDefault="008C5CC5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D161E">
        <w:rPr>
          <w:rFonts w:ascii="Times New Roman" w:eastAsia="Calibri" w:hAnsi="Times New Roman" w:cs="Times New Roman"/>
          <w:sz w:val="28"/>
          <w:szCs w:val="28"/>
        </w:rPr>
        <w:t xml:space="preserve">3. К каждому обучающемуся – индивидуальный подход, </w:t>
      </w:r>
      <w:proofErr w:type="spellStart"/>
      <w:r w:rsidRPr="00FD161E">
        <w:rPr>
          <w:rFonts w:ascii="Times New Roman" w:eastAsia="Calibri" w:hAnsi="Times New Roman" w:cs="Times New Roman"/>
          <w:sz w:val="28"/>
          <w:szCs w:val="28"/>
        </w:rPr>
        <w:t>минимизирующий</w:t>
      </w:r>
      <w:proofErr w:type="spellEnd"/>
      <w:r w:rsidRPr="00FD161E">
        <w:rPr>
          <w:rFonts w:ascii="Times New Roman" w:eastAsia="Calibri" w:hAnsi="Times New Roman" w:cs="Times New Roman"/>
          <w:sz w:val="28"/>
          <w:szCs w:val="28"/>
        </w:rPr>
        <w:t xml:space="preserve"> риски для здоровья в процессе обучения.</w:t>
      </w:r>
    </w:p>
    <w:p w:rsidR="009F1C2D" w:rsidRPr="00FD161E" w:rsidRDefault="009F1C2D" w:rsidP="0048542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F753B" w:rsidRPr="006F753B" w:rsidRDefault="006F753B" w:rsidP="004854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53B">
        <w:rPr>
          <w:rFonts w:ascii="Times New Roman" w:eastAsia="Times New Roman" w:hAnsi="Times New Roman" w:cs="Times New Roman"/>
          <w:sz w:val="28"/>
          <w:szCs w:val="28"/>
        </w:rPr>
        <w:t xml:space="preserve">    Для повышения результативности  инновационной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учреждения  использовались</w:t>
      </w:r>
      <w:r w:rsidRPr="006F753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F753B" w:rsidRPr="006F753B" w:rsidRDefault="006F753B" w:rsidP="0048542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53B">
        <w:rPr>
          <w:rFonts w:ascii="Times New Roman" w:eastAsia="Times New Roman" w:hAnsi="Times New Roman" w:cs="Times New Roman"/>
          <w:sz w:val="28"/>
          <w:szCs w:val="28"/>
        </w:rPr>
        <w:t>Карта прогнозирования участия одарённых детей в мероприятиях различного уровня (выставки декоративно-прикладного и технического творчества, конкурсы различных уровней и т. д).</w:t>
      </w:r>
    </w:p>
    <w:p w:rsidR="006F753B" w:rsidRPr="006F753B" w:rsidRDefault="006F753B" w:rsidP="0048542E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53B">
        <w:rPr>
          <w:rFonts w:ascii="Times New Roman" w:eastAsia="Times New Roman" w:hAnsi="Times New Roman" w:cs="Times New Roman"/>
          <w:sz w:val="28"/>
          <w:szCs w:val="28"/>
        </w:rPr>
        <w:t xml:space="preserve">Карта достижений обучающихся в этих мероприятиях. </w:t>
      </w:r>
    </w:p>
    <w:p w:rsidR="006F753B" w:rsidRPr="006F753B" w:rsidRDefault="006F753B" w:rsidP="004854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753B">
        <w:rPr>
          <w:rFonts w:ascii="Times New Roman" w:eastAsia="Times New Roman" w:hAnsi="Times New Roman" w:cs="Times New Roman"/>
          <w:sz w:val="28"/>
          <w:szCs w:val="28"/>
        </w:rPr>
        <w:t xml:space="preserve">   Уровень развития одарённых детей, изменения, произошедшие в личности ребенка в течение учебного года,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отслеживались</w:t>
      </w:r>
      <w:r w:rsidRPr="006F75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помощью индивидуального образовательного маршрута, в котором можно отследить все достижения ребенка. </w:t>
      </w:r>
    </w:p>
    <w:p w:rsidR="006F753B" w:rsidRPr="006F753B" w:rsidRDefault="006F753B" w:rsidP="0048542E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F753B">
        <w:rPr>
          <w:rFonts w:ascii="Times New Roman" w:eastAsia="Times New Roman" w:hAnsi="Times New Roman" w:cs="Times New Roman"/>
          <w:sz w:val="28"/>
          <w:szCs w:val="28"/>
        </w:rPr>
        <w:t xml:space="preserve">    Этапы творческого развития личности одарённых обучающихся в процессе  реализации Программы отслеживаются по следующим критериям: наличие природных способностей, восприятие учебного материала, отношение и интерес к занятиям, инициативность и активность ребёнка,  творческая направленность личности, наличие принципов и убеждений, общая культура и репродуктивные способности детей. </w:t>
      </w:r>
    </w:p>
    <w:p w:rsidR="006F753B" w:rsidRPr="006F753B" w:rsidRDefault="006F753B" w:rsidP="006F75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</w:rPr>
      </w:pPr>
    </w:p>
    <w:p w:rsidR="009F1C2D" w:rsidRPr="00FD161E" w:rsidRDefault="009F1C2D" w:rsidP="00EB61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B6180" w:rsidRPr="00FD161E" w:rsidRDefault="004E5B78" w:rsidP="004E5B78">
      <w:pPr>
        <w:autoSpaceDE w:val="0"/>
        <w:autoSpaceDN w:val="0"/>
        <w:adjustRightInd w:val="0"/>
        <w:spacing w:after="36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  <w:r w:rsidRPr="00FD161E"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  <w:t>Карта  достижений обучающихся  (одаренных детей</w:t>
      </w:r>
      <w:r w:rsidR="00EB6180" w:rsidRPr="00FD161E"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  <w:t>):</w:t>
      </w:r>
    </w:p>
    <w:p w:rsidR="00EB6180" w:rsidRPr="00FD161E" w:rsidRDefault="00EB6180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1560"/>
        <w:gridCol w:w="1735"/>
        <w:gridCol w:w="1686"/>
        <w:gridCol w:w="1540"/>
        <w:gridCol w:w="1417"/>
      </w:tblGrid>
      <w:tr w:rsidR="00FD161E" w:rsidRPr="00FD161E" w:rsidTr="00626F57">
        <w:tc>
          <w:tcPr>
            <w:tcW w:w="1101" w:type="dxa"/>
          </w:tcPr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Объединение,</w:t>
            </w:r>
          </w:p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</w:p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Ф.И</w:t>
            </w:r>
            <w:r w:rsidR="00B42145"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. ребенка</w:t>
            </w:r>
          </w:p>
        </w:tc>
        <w:tc>
          <w:tcPr>
            <w:tcW w:w="127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Педагог</w:t>
            </w:r>
          </w:p>
        </w:tc>
        <w:tc>
          <w:tcPr>
            <w:tcW w:w="156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Международный уровень наград</w:t>
            </w:r>
          </w:p>
        </w:tc>
        <w:tc>
          <w:tcPr>
            <w:tcW w:w="173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Всероссийский  уровень наград</w:t>
            </w:r>
          </w:p>
        </w:tc>
        <w:tc>
          <w:tcPr>
            <w:tcW w:w="1686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Региональный уровень наград</w:t>
            </w:r>
          </w:p>
        </w:tc>
        <w:tc>
          <w:tcPr>
            <w:tcW w:w="154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Районный уровень наград</w:t>
            </w: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  <w:sz w:val="24"/>
                <w:szCs w:val="24"/>
              </w:rPr>
            </w:pPr>
            <w:r w:rsidRPr="00FD161E">
              <w:rPr>
                <w:rFonts w:ascii="Times New Roman CYR" w:eastAsia="Calibri" w:hAnsi="Times New Roman CYR" w:cs="Times New Roman CYR"/>
                <w:sz w:val="24"/>
                <w:szCs w:val="24"/>
              </w:rPr>
              <w:t>Уровень ДДТ</w:t>
            </w:r>
          </w:p>
        </w:tc>
      </w:tr>
      <w:tr w:rsidR="00FD161E" w:rsidRPr="00FD161E" w:rsidTr="00626F57">
        <w:tc>
          <w:tcPr>
            <w:tcW w:w="1101" w:type="dxa"/>
          </w:tcPr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«Волшебный мир»</w:t>
            </w:r>
          </w:p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Тер-Акопян Анастасия              </w:t>
            </w:r>
          </w:p>
        </w:tc>
        <w:tc>
          <w:tcPr>
            <w:tcW w:w="127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Дзреян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Е.А.</w:t>
            </w:r>
          </w:p>
        </w:tc>
        <w:tc>
          <w:tcPr>
            <w:tcW w:w="156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735" w:type="dxa"/>
          </w:tcPr>
          <w:p w:rsidR="00670B92" w:rsidRPr="00FD161E" w:rsidRDefault="00670B92" w:rsidP="00670B92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Конкурс детских рисунков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«Любимые 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мультяшки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», 2019,  участие.</w:t>
            </w:r>
          </w:p>
          <w:p w:rsidR="00670B92" w:rsidRPr="00FD161E" w:rsidRDefault="00670B92" w:rsidP="00670B92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670B92" w:rsidP="00670B92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конкурс детского рисунка «Я рисую красавицу Зиму!», 2021, диплом II степени.</w:t>
            </w:r>
          </w:p>
          <w:p w:rsidR="00670B92" w:rsidRPr="00FD161E" w:rsidRDefault="00670B92" w:rsidP="00670B92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670B92" w:rsidP="00670B92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творческий конкурс «Волшебница Зима нам дарит чудеса», 2021, диплом II степени</w:t>
            </w:r>
          </w:p>
        </w:tc>
        <w:tc>
          <w:tcPr>
            <w:tcW w:w="1686" w:type="dxa"/>
          </w:tcPr>
          <w:p w:rsidR="00670B92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Областной благотворительный конкурс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новогодних поделок «Символ года 2021», благодарственное письмо</w:t>
            </w:r>
          </w:p>
        </w:tc>
        <w:tc>
          <w:tcPr>
            <w:tcW w:w="154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  <w:tr w:rsidR="00FD161E" w:rsidRPr="00FD161E" w:rsidTr="00626F57">
        <w:tc>
          <w:tcPr>
            <w:tcW w:w="1101" w:type="dxa"/>
          </w:tcPr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«Волшебная мастерская»,  </w:t>
            </w:r>
          </w:p>
          <w:p w:rsidR="00B42145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Рушанян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Елена</w:t>
            </w:r>
          </w:p>
        </w:tc>
        <w:tc>
          <w:tcPr>
            <w:tcW w:w="1275" w:type="dxa"/>
          </w:tcPr>
          <w:p w:rsidR="00670B92" w:rsidRPr="00FD161E" w:rsidRDefault="00B4214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Чувараева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А.Д.</w:t>
            </w:r>
          </w:p>
        </w:tc>
        <w:tc>
          <w:tcPr>
            <w:tcW w:w="156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735" w:type="dxa"/>
          </w:tcPr>
          <w:p w:rsidR="00312DE5" w:rsidRPr="00FD161E" w:rsidRDefault="00312DE5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Выставка детского рисунка «Мой край родной», участие.</w:t>
            </w:r>
          </w:p>
          <w:p w:rsidR="00312DE5" w:rsidRPr="00FD161E" w:rsidRDefault="00312DE5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312DE5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конкурс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Вошебная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сказка зимы», диплом II степени.</w:t>
            </w:r>
          </w:p>
        </w:tc>
        <w:tc>
          <w:tcPr>
            <w:tcW w:w="1686" w:type="dxa"/>
          </w:tcPr>
          <w:p w:rsidR="00670B92" w:rsidRPr="00FD161E" w:rsidRDefault="00312DE5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Областной благотворительный конкурс новогодних поделок «Символ года 2022»</w:t>
            </w:r>
          </w:p>
        </w:tc>
        <w:tc>
          <w:tcPr>
            <w:tcW w:w="154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417" w:type="dxa"/>
          </w:tcPr>
          <w:p w:rsidR="00312DE5" w:rsidRPr="00FD161E" w:rsidRDefault="00312DE5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Выставка декоративно-прикладного творчества «Осенних красок хоровод»</w:t>
            </w:r>
          </w:p>
          <w:p w:rsidR="00312DE5" w:rsidRPr="00FD161E" w:rsidRDefault="00312DE5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Новогодняя выставка рисунков и поделок «Зимняя сказка».</w:t>
            </w:r>
          </w:p>
          <w:p w:rsidR="00670B92" w:rsidRPr="00FD161E" w:rsidRDefault="00670B92" w:rsidP="00312DE5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  <w:tr w:rsidR="00FD161E" w:rsidRPr="00FD161E" w:rsidTr="00626F57">
        <w:tc>
          <w:tcPr>
            <w:tcW w:w="1101" w:type="dxa"/>
          </w:tcPr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Fashion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kids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»,   </w:t>
            </w: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Атамас</w:t>
            </w:r>
            <w:proofErr w:type="spellEnd"/>
          </w:p>
          <w:p w:rsidR="00670B92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Виктория</w:t>
            </w:r>
          </w:p>
        </w:tc>
        <w:tc>
          <w:tcPr>
            <w:tcW w:w="1275" w:type="dxa"/>
          </w:tcPr>
          <w:p w:rsidR="00670B92" w:rsidRPr="00FD161E" w:rsidRDefault="00B56293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Берекчиян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М.О</w:t>
            </w:r>
          </w:p>
        </w:tc>
        <w:tc>
          <w:tcPr>
            <w:tcW w:w="1560" w:type="dxa"/>
          </w:tcPr>
          <w:p w:rsidR="00670B92" w:rsidRPr="00FD161E" w:rsidRDefault="00B56293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Конкурс «Письмо солдату, победа без границ», посвященный 76-й годовщине победы в ВОВ, участие</w:t>
            </w:r>
          </w:p>
          <w:p w:rsidR="00B56293" w:rsidRPr="00FD161E" w:rsidRDefault="00B56293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XV Международный фестиваль-конкурс сценического искусства «Азовская волна –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2021», 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Лаурет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I степени</w:t>
            </w: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735" w:type="dxa"/>
          </w:tcPr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VII Всероссийский конкурс «Самородки России»,</w:t>
            </w:r>
          </w:p>
          <w:p w:rsidR="00670B92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Лаурет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I степени</w:t>
            </w: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V Всероссийский героико-патриотический фестиваль</w:t>
            </w: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детского и юношеского творчества «Звезда Спасения» в Ростовской области,</w:t>
            </w:r>
          </w:p>
          <w:p w:rsidR="00B56293" w:rsidRPr="00FD161E" w:rsidRDefault="00B56293" w:rsidP="00B56293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Участие</w:t>
            </w:r>
          </w:p>
        </w:tc>
        <w:tc>
          <w:tcPr>
            <w:tcW w:w="1686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540" w:type="dxa"/>
          </w:tcPr>
          <w:p w:rsidR="00670B92" w:rsidRPr="00FD161E" w:rsidRDefault="003D0CD6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Ежегодный районный конкурс - смотр художественной самодеятельности « Территория творчества», Лауреат</w:t>
            </w:r>
          </w:p>
          <w:p w:rsidR="003D0CD6" w:rsidRPr="00FD161E" w:rsidRDefault="003D0CD6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3D0CD6" w:rsidRPr="00FD161E" w:rsidRDefault="003D0CD6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3D0CD6" w:rsidRPr="00FD161E" w:rsidRDefault="003D0CD6" w:rsidP="003D0CD6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Районный конкурс песни военных лет </w:t>
            </w:r>
          </w:p>
          <w:p w:rsidR="003D0CD6" w:rsidRPr="00FD161E" w:rsidRDefault="003D0CD6" w:rsidP="003D0CD6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«Вам, ветераны!», 2020,</w:t>
            </w:r>
          </w:p>
          <w:p w:rsidR="003D0CD6" w:rsidRPr="00FD161E" w:rsidRDefault="003D0CD6" w:rsidP="003D0CD6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Диплом I степени</w:t>
            </w:r>
          </w:p>
          <w:p w:rsidR="00887469" w:rsidRPr="00FD161E" w:rsidRDefault="00887469" w:rsidP="003D0CD6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887469" w:rsidRPr="00FD161E" w:rsidRDefault="00887469" w:rsidP="00887469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Районный конкурс песни военных лет </w:t>
            </w:r>
          </w:p>
          <w:p w:rsidR="00887469" w:rsidRPr="00FD161E" w:rsidRDefault="00887469" w:rsidP="00887469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«Вам, ветераны!»,  2021,</w:t>
            </w:r>
          </w:p>
          <w:p w:rsidR="00887469" w:rsidRPr="00FD161E" w:rsidRDefault="00887469" w:rsidP="00887469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Лауреат I степени</w:t>
            </w:r>
          </w:p>
          <w:p w:rsidR="00887469" w:rsidRPr="00FD161E" w:rsidRDefault="00887469" w:rsidP="003D0CD6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  <w:tr w:rsidR="00FD161E" w:rsidRPr="00FD161E" w:rsidTr="00626F57">
        <w:tc>
          <w:tcPr>
            <w:tcW w:w="1101" w:type="dxa"/>
          </w:tcPr>
          <w:p w:rsidR="00670B92" w:rsidRPr="00FD161E" w:rsidRDefault="00CA659E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«Чудеса аппликации»,</w:t>
            </w:r>
          </w:p>
          <w:p w:rsidR="00801B30" w:rsidRPr="00FD161E" w:rsidRDefault="00801B30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801B30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Булгурян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София</w:t>
            </w:r>
          </w:p>
          <w:p w:rsidR="00801B30" w:rsidRPr="00FD161E" w:rsidRDefault="00801B30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801B30" w:rsidRPr="00FD161E" w:rsidRDefault="00801B30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275" w:type="dxa"/>
          </w:tcPr>
          <w:p w:rsidR="00670B92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Лунгу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А.П.</w:t>
            </w:r>
          </w:p>
        </w:tc>
        <w:tc>
          <w:tcPr>
            <w:tcW w:w="1560" w:type="dxa"/>
          </w:tcPr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ЦГМИ «Идея»</w:t>
            </w:r>
          </w:p>
          <w:p w:rsidR="00670B92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творческий конкурс, посвященный символу 2022 года «Комплименты для тигра», Диплом 1-й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творческий конкурс ЦДМ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Коннектикум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  «Волшебная сказка зимы», Диплом 1-й степени.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«Столица детства» Конкурс детских рисунков «Раз морозною зимой…», Диплом участника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73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686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54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  <w:tr w:rsidR="00FD161E" w:rsidRPr="00FD161E" w:rsidTr="00626F57">
        <w:tc>
          <w:tcPr>
            <w:tcW w:w="1101" w:type="dxa"/>
          </w:tcPr>
          <w:p w:rsidR="00626F57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«Волшебные узелки»</w:t>
            </w:r>
          </w:p>
          <w:p w:rsidR="00626F57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Ермолова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Виктория</w:t>
            </w:r>
          </w:p>
        </w:tc>
        <w:tc>
          <w:tcPr>
            <w:tcW w:w="1275" w:type="dxa"/>
          </w:tcPr>
          <w:p w:rsidR="00670B92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Исраелян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А.В.</w:t>
            </w:r>
          </w:p>
        </w:tc>
        <w:tc>
          <w:tcPr>
            <w:tcW w:w="1560" w:type="dxa"/>
          </w:tcPr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«Волшебница Зима дарит чудеса», Диплом 1 й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«Славной победе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>посвящается», диплом 1й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«Осенних ярких красок мир», диплом 1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«Волшебная сказка зимы», диплом 1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«Во славу солдат России», диплом 1 степени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центр гражданских и молодежных инициатив «Идея»  «Осенних ярких красок бал…», 2 место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центр дистанционных мероприятий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Коннектикум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», «Волшебная сказка зимы», 1 место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Всероссийский центр дистанционных мероприятий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Коннектикум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», «Во славу солдат России», 1 место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 xml:space="preserve">V Международный творческий </w:t>
            </w: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конкурс декоративно-прикладного 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искусства</w:t>
            </w:r>
            <w:proofErr w:type="gramStart"/>
            <w:r w:rsidRPr="00FD161E">
              <w:rPr>
                <w:rFonts w:ascii="Times New Roman CYR" w:eastAsia="Calibri" w:hAnsi="Times New Roman CYR" w:cs="Times New Roman CYR"/>
              </w:rPr>
              <w:t>,«</w:t>
            </w:r>
            <w:proofErr w:type="gramEnd"/>
            <w:r w:rsidRPr="00FD161E">
              <w:rPr>
                <w:rFonts w:ascii="Times New Roman CYR" w:eastAsia="Calibri" w:hAnsi="Times New Roman CYR" w:cs="Times New Roman CYR"/>
              </w:rPr>
              <w:t>Золотые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руки»,  1  место</w:t>
            </w:r>
          </w:p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73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686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540" w:type="dxa"/>
          </w:tcPr>
          <w:p w:rsidR="00670B92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«Победа всегда с нами», 2 место</w:t>
            </w: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  <w:tr w:rsidR="00FD161E" w:rsidRPr="00FD161E" w:rsidTr="00626F57">
        <w:tc>
          <w:tcPr>
            <w:tcW w:w="1101" w:type="dxa"/>
          </w:tcPr>
          <w:p w:rsidR="00670B92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lastRenderedPageBreak/>
              <w:t xml:space="preserve">Театральная студия «Артист» 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Псрдиян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Георгий</w:t>
            </w:r>
          </w:p>
        </w:tc>
        <w:tc>
          <w:tcPr>
            <w:tcW w:w="1275" w:type="dxa"/>
          </w:tcPr>
          <w:p w:rsidR="00670B92" w:rsidRPr="00FD161E" w:rsidRDefault="00626F57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Мошиян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 xml:space="preserve"> О. Л.</w:t>
            </w:r>
          </w:p>
        </w:tc>
        <w:tc>
          <w:tcPr>
            <w:tcW w:w="1560" w:type="dxa"/>
          </w:tcPr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Международный фестиваль – конкурс «Я могу», лауреат 1 степени. Звание «Лучший артист сезона», 2019 г.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Международная премия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Артис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», номинант-участник,2020 г.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Международный  фестиваль-конкурс «Я могу», Сочи, 2021 г.</w:t>
            </w: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26F57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  <w:p w:rsidR="00670B92" w:rsidRPr="00FD161E" w:rsidRDefault="00626F57" w:rsidP="00626F57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  <w:r w:rsidRPr="00FD161E">
              <w:rPr>
                <w:rFonts w:ascii="Times New Roman CYR" w:eastAsia="Calibri" w:hAnsi="Times New Roman CYR" w:cs="Times New Roman CYR"/>
              </w:rPr>
              <w:t>Международная премия «</w:t>
            </w:r>
            <w:proofErr w:type="spellStart"/>
            <w:r w:rsidRPr="00FD161E">
              <w:rPr>
                <w:rFonts w:ascii="Times New Roman CYR" w:eastAsia="Calibri" w:hAnsi="Times New Roman CYR" w:cs="Times New Roman CYR"/>
              </w:rPr>
              <w:t>Артис</w:t>
            </w:r>
            <w:proofErr w:type="spellEnd"/>
            <w:r w:rsidRPr="00FD161E">
              <w:rPr>
                <w:rFonts w:ascii="Times New Roman CYR" w:eastAsia="Calibri" w:hAnsi="Times New Roman CYR" w:cs="Times New Roman CYR"/>
              </w:rPr>
              <w:t>»,  дипломант 2 степени, Санкт-Петербург, 2021г.</w:t>
            </w:r>
          </w:p>
        </w:tc>
        <w:tc>
          <w:tcPr>
            <w:tcW w:w="1735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686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540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  <w:tc>
          <w:tcPr>
            <w:tcW w:w="1417" w:type="dxa"/>
          </w:tcPr>
          <w:p w:rsidR="00670B92" w:rsidRPr="00FD161E" w:rsidRDefault="00670B92" w:rsidP="00532ECA">
            <w:pPr>
              <w:autoSpaceDE w:val="0"/>
              <w:autoSpaceDN w:val="0"/>
              <w:adjustRightInd w:val="0"/>
              <w:spacing w:after="36"/>
              <w:rPr>
                <w:rFonts w:ascii="Times New Roman CYR" w:eastAsia="Calibri" w:hAnsi="Times New Roman CYR" w:cs="Times New Roman CYR"/>
              </w:rPr>
            </w:pPr>
          </w:p>
        </w:tc>
      </w:tr>
    </w:tbl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Pr="00FD161E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4D3F8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D3F8E" w:rsidRPr="004D3F8E" w:rsidRDefault="004D3F8E" w:rsidP="005C7A45">
      <w:pPr>
        <w:jc w:val="center"/>
        <w:rPr>
          <w:rFonts w:ascii="Times New Roman" w:eastAsia="Times New Roman" w:hAnsi="Times New Roman" w:cs="Times New Roman"/>
        </w:rPr>
      </w:pPr>
      <w:r w:rsidRPr="004D3F8E">
        <w:rPr>
          <w:rFonts w:ascii="Times New Roman" w:eastAsia="Times New Roman" w:hAnsi="Times New Roman" w:cs="Times New Roman"/>
        </w:rPr>
        <w:t>Муниципальное бюджетное образовательное учреждение дополнительного образования</w:t>
      </w:r>
    </w:p>
    <w:p w:rsidR="004D3F8E" w:rsidRPr="004D3F8E" w:rsidRDefault="004D3F8E" w:rsidP="005C7A45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3F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«Дом детского творчества </w:t>
      </w:r>
      <w:proofErr w:type="spellStart"/>
      <w:r w:rsidRPr="004D3F8E">
        <w:rPr>
          <w:rFonts w:ascii="Times New Roman" w:eastAsia="Calibri" w:hAnsi="Times New Roman" w:cs="Times New Roman"/>
          <w:sz w:val="24"/>
          <w:szCs w:val="24"/>
          <w:lang w:eastAsia="en-US"/>
        </w:rPr>
        <w:t>Мясниковского</w:t>
      </w:r>
      <w:proofErr w:type="spellEnd"/>
      <w:r w:rsidRPr="004D3F8E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района»</w:t>
      </w:r>
    </w:p>
    <w:p w:rsidR="00532ECA" w:rsidRPr="00FD161E" w:rsidRDefault="00532ECA" w:rsidP="004D3F8E">
      <w:pPr>
        <w:autoSpaceDE w:val="0"/>
        <w:autoSpaceDN w:val="0"/>
        <w:adjustRightInd w:val="0"/>
        <w:spacing w:after="36" w:line="240" w:lineRule="auto"/>
        <w:jc w:val="center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532ECA" w:rsidRDefault="00532ECA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Pr="00FD161E" w:rsidRDefault="004D3F8E" w:rsidP="00532ECA">
      <w:pPr>
        <w:autoSpaceDE w:val="0"/>
        <w:autoSpaceDN w:val="0"/>
        <w:adjustRightInd w:val="0"/>
        <w:spacing w:after="36" w:line="240" w:lineRule="auto"/>
        <w:rPr>
          <w:rFonts w:ascii="Times New Roman CYR" w:eastAsia="Calibri" w:hAnsi="Times New Roman CYR" w:cs="Times New Roman CYR"/>
          <w:b/>
          <w:sz w:val="28"/>
          <w:szCs w:val="28"/>
          <w:u w:val="single"/>
        </w:rPr>
      </w:pPr>
    </w:p>
    <w:p w:rsidR="004D3F8E" w:rsidRPr="004D3F8E" w:rsidRDefault="004D3F8E" w:rsidP="004D3F8E">
      <w:pPr>
        <w:jc w:val="center"/>
        <w:rPr>
          <w:rFonts w:ascii="Times New Roman CYR" w:eastAsia="Calibri" w:hAnsi="Times New Roman CYR" w:cs="Times New Roman CYR"/>
          <w:b/>
          <w:sz w:val="72"/>
          <w:szCs w:val="72"/>
        </w:rPr>
      </w:pPr>
      <w:r w:rsidRPr="004D3F8E">
        <w:rPr>
          <w:rFonts w:ascii="Times New Roman CYR" w:eastAsia="Calibri" w:hAnsi="Times New Roman CYR" w:cs="Times New Roman CYR"/>
          <w:b/>
          <w:sz w:val="72"/>
          <w:szCs w:val="72"/>
        </w:rPr>
        <w:t>Анализ работы по программе</w:t>
      </w:r>
    </w:p>
    <w:p w:rsidR="004D3F8E" w:rsidRPr="004D3F8E" w:rsidRDefault="004D3F8E" w:rsidP="004D3F8E">
      <w:pPr>
        <w:jc w:val="center"/>
        <w:rPr>
          <w:rFonts w:ascii="Times New Roman CYR" w:eastAsia="Calibri" w:hAnsi="Times New Roman CYR" w:cs="Times New Roman CYR"/>
          <w:b/>
          <w:sz w:val="72"/>
          <w:szCs w:val="72"/>
        </w:rPr>
      </w:pPr>
    </w:p>
    <w:p w:rsidR="004D3F8E" w:rsidRDefault="004D3F8E" w:rsidP="004D3F8E">
      <w:pPr>
        <w:jc w:val="center"/>
        <w:rPr>
          <w:rFonts w:ascii="Times New Roman CYR" w:eastAsia="Calibri" w:hAnsi="Times New Roman CYR" w:cs="Times New Roman CYR"/>
          <w:b/>
          <w:sz w:val="72"/>
          <w:szCs w:val="72"/>
        </w:rPr>
      </w:pPr>
      <w:r w:rsidRPr="004D3F8E">
        <w:rPr>
          <w:rFonts w:ascii="Times New Roman CYR" w:eastAsia="Calibri" w:hAnsi="Times New Roman CYR" w:cs="Times New Roman CYR"/>
          <w:b/>
          <w:sz w:val="72"/>
          <w:szCs w:val="72"/>
        </w:rPr>
        <w:t>«</w:t>
      </w:r>
      <w:r w:rsidRPr="004D3F8E">
        <w:rPr>
          <w:rFonts w:ascii="Times New Roman CYR" w:eastAsia="Calibri" w:hAnsi="Times New Roman CYR" w:cs="Times New Roman CYR"/>
          <w:b/>
          <w:i/>
          <w:sz w:val="72"/>
          <w:szCs w:val="72"/>
        </w:rPr>
        <w:t>Одаренные дети</w:t>
      </w:r>
      <w:r w:rsidRPr="004D3F8E">
        <w:rPr>
          <w:rFonts w:ascii="Times New Roman CYR" w:eastAsia="Calibri" w:hAnsi="Times New Roman CYR" w:cs="Times New Roman CYR"/>
          <w:b/>
          <w:sz w:val="72"/>
          <w:szCs w:val="72"/>
        </w:rPr>
        <w:t xml:space="preserve">» </w:t>
      </w:r>
    </w:p>
    <w:p w:rsidR="004D3F8E" w:rsidRPr="004D3F8E" w:rsidRDefault="004D3F8E" w:rsidP="004D3F8E">
      <w:pPr>
        <w:jc w:val="center"/>
        <w:rPr>
          <w:rFonts w:ascii="Times New Roman CYR" w:eastAsia="Calibri" w:hAnsi="Times New Roman CYR" w:cs="Times New Roman CYR"/>
          <w:b/>
          <w:sz w:val="72"/>
          <w:szCs w:val="72"/>
        </w:rPr>
      </w:pPr>
    </w:p>
    <w:p w:rsidR="00ED449B" w:rsidRPr="004D3F8E" w:rsidRDefault="004D3F8E" w:rsidP="004D3F8E">
      <w:pPr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4D3F8E">
        <w:rPr>
          <w:rFonts w:ascii="Times New Roman CYR" w:eastAsia="Calibri" w:hAnsi="Times New Roman CYR" w:cs="Times New Roman CYR"/>
          <w:b/>
          <w:sz w:val="40"/>
          <w:szCs w:val="40"/>
        </w:rPr>
        <w:t xml:space="preserve"> за 2021-2022 учебный год</w:t>
      </w:r>
    </w:p>
    <w:p w:rsidR="00E93156" w:rsidRPr="004D3F8E" w:rsidRDefault="00E93156">
      <w:pPr>
        <w:rPr>
          <w:rFonts w:ascii="Times New Roman" w:eastAsia="Times New Roman" w:hAnsi="Times New Roman" w:cs="Times New Roman"/>
          <w:sz w:val="72"/>
          <w:szCs w:val="72"/>
        </w:rPr>
      </w:pPr>
    </w:p>
    <w:p w:rsidR="00E93156" w:rsidRPr="00FD161E" w:rsidRDefault="00E93156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93156" w:rsidRDefault="0083688C" w:rsidP="0083688C">
      <w:pPr>
        <w:tabs>
          <w:tab w:val="left" w:pos="6690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:rsidR="0083688C" w:rsidRDefault="0083688C" w:rsidP="0083688C">
      <w:pPr>
        <w:tabs>
          <w:tab w:val="left" w:pos="691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688C">
        <w:rPr>
          <w:rFonts w:ascii="Times New Roman" w:eastAsia="Times New Roman" w:hAnsi="Times New Roman" w:cs="Times New Roman"/>
          <w:sz w:val="28"/>
          <w:szCs w:val="28"/>
        </w:rPr>
        <w:t>Куратор – педагог дополнительного образования</w:t>
      </w:r>
    </w:p>
    <w:p w:rsidR="00E93156" w:rsidRPr="0083688C" w:rsidRDefault="0083688C" w:rsidP="0083688C">
      <w:pPr>
        <w:tabs>
          <w:tab w:val="left" w:pos="6915"/>
        </w:tabs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368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83688C">
        <w:rPr>
          <w:rFonts w:ascii="Times New Roman" w:eastAsia="Times New Roman" w:hAnsi="Times New Roman" w:cs="Times New Roman"/>
          <w:sz w:val="28"/>
          <w:szCs w:val="28"/>
        </w:rPr>
        <w:t>Арзуманян</w:t>
      </w:r>
      <w:proofErr w:type="spellEnd"/>
      <w:r w:rsidRPr="0083688C">
        <w:rPr>
          <w:rFonts w:ascii="Times New Roman" w:eastAsia="Times New Roman" w:hAnsi="Times New Roman" w:cs="Times New Roman"/>
          <w:sz w:val="28"/>
          <w:szCs w:val="28"/>
        </w:rPr>
        <w:t xml:space="preserve"> В.С.</w:t>
      </w:r>
    </w:p>
    <w:p w:rsidR="00ED449B" w:rsidRPr="00FD161E" w:rsidRDefault="00ED449B">
      <w:pPr>
        <w:rPr>
          <w:rFonts w:ascii="Times New Roman" w:eastAsia="Times New Roman" w:hAnsi="Times New Roman" w:cs="Times New Roman"/>
        </w:rPr>
      </w:pPr>
    </w:p>
    <w:p w:rsidR="00FD161E" w:rsidRDefault="00FD161E" w:rsidP="004D3F8E">
      <w:pPr>
        <w:jc w:val="center"/>
        <w:rPr>
          <w:rFonts w:ascii="Times New Roman" w:eastAsia="Times New Roman" w:hAnsi="Times New Roman" w:cs="Times New Roman"/>
        </w:rPr>
      </w:pPr>
    </w:p>
    <w:p w:rsidR="004D3F8E" w:rsidRDefault="004D3F8E" w:rsidP="004D3F8E">
      <w:pPr>
        <w:jc w:val="center"/>
        <w:rPr>
          <w:rFonts w:ascii="Times New Roman" w:eastAsia="Times New Roman" w:hAnsi="Times New Roman" w:cs="Times New Roman"/>
        </w:rPr>
      </w:pPr>
    </w:p>
    <w:p w:rsidR="004D3F8E" w:rsidRPr="00FD161E" w:rsidRDefault="004D3F8E" w:rsidP="004D3F8E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С. Чалтырь</w:t>
      </w:r>
    </w:p>
    <w:sectPr w:rsidR="004D3F8E" w:rsidRPr="00FD161E" w:rsidSect="00EB7A89">
      <w:pgSz w:w="11906" w:h="16838"/>
      <w:pgMar w:top="851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C08F4"/>
    <w:multiLevelType w:val="hybridMultilevel"/>
    <w:tmpl w:val="D4684392"/>
    <w:lvl w:ilvl="0" w:tplc="B010C2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7B7BC3"/>
    <w:multiLevelType w:val="hybridMultilevel"/>
    <w:tmpl w:val="A866C462"/>
    <w:lvl w:ilvl="0" w:tplc="7A4674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45C9C"/>
    <w:rsid w:val="00082D8F"/>
    <w:rsid w:val="00152B2E"/>
    <w:rsid w:val="00252D0A"/>
    <w:rsid w:val="002E1FD9"/>
    <w:rsid w:val="002F448E"/>
    <w:rsid w:val="00312DE5"/>
    <w:rsid w:val="003B5C63"/>
    <w:rsid w:val="003D0CD6"/>
    <w:rsid w:val="0048542E"/>
    <w:rsid w:val="004D3F8E"/>
    <w:rsid w:val="004E5B78"/>
    <w:rsid w:val="00532ECA"/>
    <w:rsid w:val="005C7A45"/>
    <w:rsid w:val="00626F57"/>
    <w:rsid w:val="00664A25"/>
    <w:rsid w:val="00670B92"/>
    <w:rsid w:val="006F753B"/>
    <w:rsid w:val="00754E00"/>
    <w:rsid w:val="007B6178"/>
    <w:rsid w:val="007C1176"/>
    <w:rsid w:val="007E57B1"/>
    <w:rsid w:val="00801B30"/>
    <w:rsid w:val="0082682D"/>
    <w:rsid w:val="0083688C"/>
    <w:rsid w:val="00887469"/>
    <w:rsid w:val="008C5CC5"/>
    <w:rsid w:val="009C5F83"/>
    <w:rsid w:val="009D3FA8"/>
    <w:rsid w:val="009F1C2D"/>
    <w:rsid w:val="00B42145"/>
    <w:rsid w:val="00B56293"/>
    <w:rsid w:val="00B8078C"/>
    <w:rsid w:val="00BC2F18"/>
    <w:rsid w:val="00C2644D"/>
    <w:rsid w:val="00C3603E"/>
    <w:rsid w:val="00CA659E"/>
    <w:rsid w:val="00D00625"/>
    <w:rsid w:val="00D015A1"/>
    <w:rsid w:val="00D45C9C"/>
    <w:rsid w:val="00DA4696"/>
    <w:rsid w:val="00E32C86"/>
    <w:rsid w:val="00E93156"/>
    <w:rsid w:val="00EB6180"/>
    <w:rsid w:val="00EB7A89"/>
    <w:rsid w:val="00ED449B"/>
    <w:rsid w:val="00EF74ED"/>
    <w:rsid w:val="00F05C15"/>
    <w:rsid w:val="00F836F3"/>
    <w:rsid w:val="00F93B18"/>
    <w:rsid w:val="00FD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60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13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597E7-CC0A-4A63-9686-66A24853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11</Pages>
  <Words>2176</Words>
  <Characters>12408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39</cp:revision>
  <dcterms:created xsi:type="dcterms:W3CDTF">2022-05-19T08:26:00Z</dcterms:created>
  <dcterms:modified xsi:type="dcterms:W3CDTF">2022-06-03T07:55:00Z</dcterms:modified>
</cp:coreProperties>
</file>